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B1" w:rsidRPr="003419B1" w:rsidRDefault="003419B1" w:rsidP="003419B1">
      <w:pPr>
        <w:jc w:val="center"/>
        <w:rPr>
          <w:b/>
          <w:sz w:val="14"/>
          <w:szCs w:val="14"/>
        </w:rPr>
      </w:pPr>
      <w:r w:rsidRPr="003419B1">
        <w:rPr>
          <w:b/>
          <w:sz w:val="14"/>
          <w:szCs w:val="14"/>
        </w:rPr>
        <w:t>ДОГОВОР</w:t>
      </w:r>
    </w:p>
    <w:p w:rsidR="003419B1" w:rsidRPr="003419B1" w:rsidRDefault="003419B1" w:rsidP="003419B1">
      <w:pPr>
        <w:jc w:val="center"/>
        <w:rPr>
          <w:b/>
          <w:sz w:val="14"/>
          <w:szCs w:val="14"/>
        </w:rPr>
      </w:pPr>
      <w:r w:rsidRPr="003419B1">
        <w:rPr>
          <w:b/>
          <w:sz w:val="14"/>
          <w:szCs w:val="14"/>
        </w:rPr>
        <w:t>проведения работ (оказания услуг) по поверке (калибровке, аттестации испытательного оборудования) средств измерений</w:t>
      </w:r>
    </w:p>
    <w:p w:rsidR="003419B1" w:rsidRPr="003419B1" w:rsidRDefault="003419B1" w:rsidP="003419B1">
      <w:pPr>
        <w:widowControl w:val="0"/>
        <w:rPr>
          <w:snapToGrid w:val="0"/>
          <w:sz w:val="14"/>
          <w:szCs w:val="14"/>
        </w:rPr>
      </w:pPr>
    </w:p>
    <w:tbl>
      <w:tblPr>
        <w:tblStyle w:val="31"/>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7"/>
        <w:gridCol w:w="4182"/>
        <w:gridCol w:w="3137"/>
      </w:tblGrid>
      <w:tr w:rsidR="00AB64A5" w:rsidRPr="00AB64A5" w:rsidTr="00312B60">
        <w:tc>
          <w:tcPr>
            <w:tcW w:w="1500" w:type="pct"/>
            <w:tcMar>
              <w:left w:w="0" w:type="dxa"/>
              <w:right w:w="0" w:type="dxa"/>
            </w:tcMar>
            <w:vAlign w:val="center"/>
          </w:tcPr>
          <w:p w:rsidR="00AB64A5" w:rsidRPr="00AB64A5" w:rsidRDefault="00AB64A5" w:rsidP="00AB64A5">
            <w:pPr>
              <w:jc w:val="left"/>
              <w:rPr>
                <w:sz w:val="14"/>
                <w:szCs w:val="14"/>
              </w:rPr>
            </w:pPr>
            <w:r w:rsidRPr="00AB64A5">
              <w:rPr>
                <w:sz w:val="14"/>
                <w:szCs w:val="14"/>
              </w:rPr>
              <w:t>г. Москва</w:t>
            </w:r>
          </w:p>
        </w:tc>
        <w:tc>
          <w:tcPr>
            <w:tcW w:w="2000" w:type="pct"/>
            <w:tcMar>
              <w:left w:w="0" w:type="dxa"/>
              <w:right w:w="0" w:type="dxa"/>
            </w:tcMar>
            <w:vAlign w:val="center"/>
          </w:tcPr>
          <w:p w:rsidR="00AB64A5" w:rsidRPr="00AB64A5" w:rsidRDefault="00AB64A5" w:rsidP="00AB64A5">
            <w:pPr>
              <w:jc w:val="center"/>
              <w:rPr>
                <w:sz w:val="14"/>
                <w:szCs w:val="14"/>
              </w:rPr>
            </w:pPr>
            <w:r w:rsidRPr="00AB64A5">
              <w:rPr>
                <w:sz w:val="14"/>
                <w:szCs w:val="14"/>
              </w:rPr>
              <w:t xml:space="preserve">№ </w:t>
            </w:r>
            <w:r w:rsidRPr="00AB64A5">
              <w:rPr>
                <w:sz w:val="14"/>
                <w:szCs w:val="14"/>
                <w:highlight w:val="yellow"/>
              </w:rPr>
              <w:t>________________</w:t>
            </w:r>
          </w:p>
        </w:tc>
        <w:tc>
          <w:tcPr>
            <w:tcW w:w="1500" w:type="pct"/>
            <w:tcMar>
              <w:left w:w="0" w:type="dxa"/>
              <w:right w:w="0" w:type="dxa"/>
            </w:tcMar>
            <w:vAlign w:val="center"/>
          </w:tcPr>
          <w:p w:rsidR="00AB64A5" w:rsidRPr="00AB64A5" w:rsidRDefault="00AB64A5" w:rsidP="00AB64A5">
            <w:pPr>
              <w:jc w:val="right"/>
              <w:rPr>
                <w:sz w:val="14"/>
                <w:szCs w:val="14"/>
              </w:rPr>
            </w:pPr>
            <w:r w:rsidRPr="00AB64A5">
              <w:rPr>
                <w:sz w:val="14"/>
                <w:szCs w:val="14"/>
                <w:highlight w:val="yellow"/>
              </w:rPr>
              <w:t>________________ г</w:t>
            </w:r>
            <w:r w:rsidRPr="00AB64A5">
              <w:rPr>
                <w:sz w:val="14"/>
                <w:szCs w:val="14"/>
              </w:rPr>
              <w:t>.</w:t>
            </w:r>
          </w:p>
        </w:tc>
      </w:tr>
    </w:tbl>
    <w:p w:rsidR="00AB64A5" w:rsidRPr="00AB64A5" w:rsidRDefault="00AB64A5" w:rsidP="00AB64A5">
      <w:pPr>
        <w:widowControl w:val="0"/>
        <w:ind w:firstLine="709"/>
        <w:rPr>
          <w:rFonts w:eastAsia="Times New Roman" w:cs="Times New Roman"/>
          <w:snapToGrid w:val="0"/>
          <w:sz w:val="16"/>
          <w:szCs w:val="16"/>
          <w:lang w:eastAsia="ru-RU"/>
        </w:rPr>
      </w:pPr>
    </w:p>
    <w:p w:rsidR="00AB64A5" w:rsidRPr="00AB64A5" w:rsidRDefault="00AB64A5" w:rsidP="007C7998">
      <w:pPr>
        <w:ind w:firstLine="426"/>
        <w:rPr>
          <w:sz w:val="14"/>
          <w:szCs w:val="14"/>
          <w:highlight w:val="yellow"/>
        </w:rPr>
      </w:pPr>
      <w:r w:rsidRPr="00AB64A5">
        <w:rPr>
          <w:b/>
          <w:sz w:val="14"/>
          <w:szCs w:val="14"/>
        </w:rPr>
        <w:t>Федеральное бюджетное учреждение «Научно-исследовательский центр прикладной метрологии – Ростест» (ФБУ «НИЦ ПМ – Ростест»)</w:t>
      </w:r>
      <w:r w:rsidRPr="00AB64A5">
        <w:rPr>
          <w:sz w:val="14"/>
          <w:szCs w:val="14"/>
        </w:rPr>
        <w:t xml:space="preserve">, именуемое в дальнейшем «Исполнитель», в лице </w:t>
      </w:r>
      <w:r w:rsidRPr="00AB64A5">
        <w:rPr>
          <w:b/>
          <w:sz w:val="14"/>
          <w:szCs w:val="14"/>
          <w:highlight w:val="yellow"/>
        </w:rPr>
        <w:t>_________________________</w:t>
      </w:r>
      <w:r w:rsidRPr="00AB64A5">
        <w:rPr>
          <w:sz w:val="14"/>
          <w:szCs w:val="14"/>
        </w:rPr>
        <w:t xml:space="preserve"> с заказчиками _________________________, действующего на основании дов</w:t>
      </w:r>
      <w:r w:rsidR="007C7998">
        <w:rPr>
          <w:sz w:val="14"/>
          <w:szCs w:val="14"/>
        </w:rPr>
        <w:t>еренности №__________________</w:t>
      </w:r>
      <w:r w:rsidRPr="00AB64A5">
        <w:rPr>
          <w:sz w:val="14"/>
          <w:szCs w:val="14"/>
        </w:rPr>
        <w:t xml:space="preserve">__ от _________________________ г., с одной стороны, и </w:t>
      </w:r>
    </w:p>
    <w:p w:rsidR="00AB64A5" w:rsidRPr="00AB64A5" w:rsidRDefault="00AB64A5" w:rsidP="00AB64A5">
      <w:pPr>
        <w:ind w:firstLine="426"/>
        <w:rPr>
          <w:sz w:val="14"/>
          <w:szCs w:val="14"/>
        </w:rPr>
      </w:pPr>
      <w:r w:rsidRPr="00AB64A5">
        <w:rPr>
          <w:b/>
          <w:sz w:val="14"/>
          <w:szCs w:val="14"/>
          <w:highlight w:val="yellow"/>
        </w:rPr>
        <w:t>_________________________</w:t>
      </w:r>
      <w:r w:rsidRPr="00AB64A5">
        <w:rPr>
          <w:sz w:val="14"/>
          <w:szCs w:val="14"/>
          <w:highlight w:val="yellow"/>
        </w:rPr>
        <w:t>, именуемое в дальнейшем «Заказчик», в лице ____________________________ действующего(ей) на основании ____________________________, c другой стороны, именуемые в дальнейшем Стороны, заключили настоящий Договор о нижеследующем:</w:t>
      </w:r>
      <w:bookmarkStart w:id="0" w:name="_GoBack"/>
      <w:bookmarkEnd w:id="0"/>
    </w:p>
    <w:p w:rsidR="003419B1" w:rsidRPr="003419B1" w:rsidRDefault="003419B1" w:rsidP="00E26800">
      <w:pPr>
        <w:pStyle w:val="a5"/>
        <w:numPr>
          <w:ilvl w:val="0"/>
          <w:numId w:val="10"/>
        </w:numPr>
        <w:jc w:val="center"/>
        <w:rPr>
          <w:b/>
          <w:sz w:val="14"/>
          <w:szCs w:val="14"/>
          <w:u w:val="single"/>
        </w:rPr>
      </w:pPr>
      <w:r w:rsidRPr="003419B1">
        <w:rPr>
          <w:b/>
          <w:sz w:val="14"/>
          <w:szCs w:val="14"/>
          <w:u w:val="single"/>
        </w:rPr>
        <w:t>Предмет договора</w:t>
      </w:r>
    </w:p>
    <w:p w:rsidR="003D479A" w:rsidRDefault="003419B1" w:rsidP="003419B1">
      <w:pPr>
        <w:pStyle w:val="a5"/>
        <w:numPr>
          <w:ilvl w:val="1"/>
          <w:numId w:val="10"/>
        </w:numPr>
        <w:rPr>
          <w:rFonts w:eastAsia="Times New Roman" w:cs="Times New Roman"/>
          <w:sz w:val="14"/>
          <w:szCs w:val="14"/>
          <w:lang w:eastAsia="ru-RU"/>
        </w:rPr>
      </w:pPr>
      <w:r w:rsidRPr="003419B1">
        <w:rPr>
          <w:rFonts w:eastAsia="Times New Roman" w:cs="Times New Roman"/>
          <w:sz w:val="14"/>
          <w:szCs w:val="14"/>
          <w:lang w:eastAsia="ru-RU"/>
        </w:rPr>
        <w:t>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w:t>
      </w:r>
    </w:p>
    <w:tbl>
      <w:tblPr>
        <w:tblW w:w="0" w:type="auto"/>
        <w:jc w:val="center"/>
        <w:tblLayout w:type="fixed"/>
        <w:tblLook w:val="0000" w:firstRow="0" w:lastRow="0" w:firstColumn="0" w:lastColumn="0" w:noHBand="0" w:noVBand="0"/>
      </w:tblPr>
      <w:tblGrid>
        <w:gridCol w:w="9209"/>
        <w:gridCol w:w="567"/>
        <w:gridCol w:w="680"/>
      </w:tblGrid>
      <w:tr w:rsidR="003D479A" w:rsidRPr="003D479A" w:rsidTr="00BB17D3">
        <w:trPr>
          <w:cantSplit/>
          <w:trHeight w:val="321"/>
          <w:tblHeader/>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3D479A" w:rsidRPr="008D036A" w:rsidRDefault="003D479A" w:rsidP="003D479A">
            <w:pPr>
              <w:widowControl w:val="0"/>
              <w:jc w:val="center"/>
              <w:rPr>
                <w:rFonts w:eastAsia="Times New Roman" w:cs="Times New Roman"/>
                <w:b/>
                <w:snapToGrid w:val="0"/>
                <w:sz w:val="14"/>
                <w:szCs w:val="14"/>
                <w:highlight w:val="yellow"/>
                <w:lang w:eastAsia="ru-RU"/>
              </w:rPr>
            </w:pPr>
            <w:r w:rsidRPr="008D036A">
              <w:rPr>
                <w:rFonts w:eastAsia="Times New Roman" w:cs="Times New Roman"/>
                <w:b/>
                <w:snapToGrid w:val="0"/>
                <w:sz w:val="14"/>
                <w:szCs w:val="14"/>
                <w:highlight w:val="yellow"/>
                <w:lang w:eastAsia="ru-RU"/>
              </w:rPr>
              <w:t>Наименование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479A" w:rsidRPr="008D036A" w:rsidRDefault="003D479A" w:rsidP="003D479A">
            <w:pPr>
              <w:widowControl w:val="0"/>
              <w:jc w:val="center"/>
              <w:rPr>
                <w:rFonts w:eastAsia="Times New Roman" w:cs="Times New Roman"/>
                <w:b/>
                <w:snapToGrid w:val="0"/>
                <w:sz w:val="14"/>
                <w:szCs w:val="14"/>
                <w:highlight w:val="yellow"/>
                <w:lang w:eastAsia="ru-RU"/>
              </w:rPr>
            </w:pPr>
            <w:r w:rsidRPr="008D036A">
              <w:rPr>
                <w:rFonts w:eastAsia="Times New Roman" w:cs="Times New Roman"/>
                <w:b/>
                <w:snapToGrid w:val="0"/>
                <w:sz w:val="14"/>
                <w:szCs w:val="14"/>
                <w:highlight w:val="yellow"/>
                <w:lang w:eastAsia="ru-RU"/>
              </w:rPr>
              <w:t>Кол-во</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3D479A" w:rsidRPr="003D479A" w:rsidRDefault="003D479A" w:rsidP="003D479A">
            <w:pPr>
              <w:widowControl w:val="0"/>
              <w:ind w:firstLine="14"/>
              <w:jc w:val="center"/>
              <w:rPr>
                <w:rFonts w:eastAsia="Times New Roman" w:cs="Times New Roman"/>
                <w:b/>
                <w:snapToGrid w:val="0"/>
                <w:sz w:val="14"/>
                <w:szCs w:val="14"/>
                <w:lang w:eastAsia="ru-RU"/>
              </w:rPr>
            </w:pPr>
            <w:r w:rsidRPr="008D036A">
              <w:rPr>
                <w:rFonts w:eastAsia="Times New Roman" w:cs="Times New Roman"/>
                <w:b/>
                <w:snapToGrid w:val="0"/>
                <w:sz w:val="14"/>
                <w:szCs w:val="14"/>
                <w:highlight w:val="yellow"/>
                <w:lang w:eastAsia="ru-RU"/>
              </w:rPr>
              <w:t>Выезд</w:t>
            </w:r>
            <w:r w:rsidRPr="003D479A">
              <w:rPr>
                <w:rFonts w:eastAsia="Times New Roman" w:cs="Times New Roman"/>
                <w:b/>
                <w:snapToGrid w:val="0"/>
                <w:sz w:val="14"/>
                <w:szCs w:val="14"/>
                <w:lang w:eastAsia="ru-RU"/>
              </w:rPr>
              <w:t xml:space="preserve"> </w:t>
            </w:r>
          </w:p>
        </w:tc>
      </w:tr>
      <w:tr w:rsidR="007C7998" w:rsidRPr="003D479A" w:rsidTr="00BB17D3">
        <w:trPr>
          <w:cantSplit/>
          <w:trHeight w:val="321"/>
          <w:tblHeader/>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7C7998" w:rsidRPr="007C7998" w:rsidRDefault="007C7998" w:rsidP="003D479A">
            <w:pPr>
              <w:widowControl w:val="0"/>
              <w:jc w:val="center"/>
              <w:rPr>
                <w:rFonts w:eastAsia="Times New Roman" w:cs="Times New Roman"/>
                <w:b/>
                <w:snapToGrid w:val="0"/>
                <w:sz w:val="14"/>
                <w:szCs w:val="14"/>
                <w:lang w:eastAsia="ru-RU"/>
              </w:rPr>
            </w:pPr>
            <w:r w:rsidRPr="007C7998">
              <w:rPr>
                <w:rFonts w:eastAsia="Times New Roman" w:cs="Times New Roman"/>
                <w:b/>
                <w:snapToGrid w:val="0"/>
                <w:sz w:val="14"/>
                <w:szCs w:val="14"/>
                <w:lang w:eastAsia="ru-RU"/>
              </w:rPr>
              <w:t>Наименование СИ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7998" w:rsidRPr="007C7998" w:rsidRDefault="007C7998" w:rsidP="003D479A">
            <w:pPr>
              <w:widowControl w:val="0"/>
              <w:jc w:val="center"/>
              <w:rPr>
                <w:rFonts w:eastAsia="Times New Roman" w:cs="Times New Roman"/>
                <w:b/>
                <w:snapToGrid w:val="0"/>
                <w:sz w:val="14"/>
                <w:szCs w:val="14"/>
                <w:lang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7C7998" w:rsidRPr="007C7998" w:rsidRDefault="007C7998" w:rsidP="003D479A">
            <w:pPr>
              <w:widowControl w:val="0"/>
              <w:ind w:firstLine="14"/>
              <w:jc w:val="center"/>
              <w:rPr>
                <w:rFonts w:eastAsia="Times New Roman" w:cs="Times New Roman"/>
                <w:b/>
                <w:snapToGrid w:val="0"/>
                <w:sz w:val="14"/>
                <w:szCs w:val="14"/>
                <w:lang w:eastAsia="ru-RU"/>
              </w:rPr>
            </w:pPr>
            <w:r w:rsidRPr="007C7998">
              <w:rPr>
                <w:rFonts w:eastAsia="Times New Roman" w:cs="Times New Roman"/>
                <w:b/>
                <w:snapToGrid w:val="0"/>
                <w:sz w:val="14"/>
                <w:szCs w:val="14"/>
                <w:lang w:eastAsia="ru-RU"/>
              </w:rPr>
              <w:t>Да/нет</w:t>
            </w:r>
          </w:p>
        </w:tc>
      </w:tr>
    </w:tbl>
    <w:p w:rsidR="003419B1" w:rsidRPr="003419B1" w:rsidRDefault="003419B1" w:rsidP="008921C5">
      <w:pPr>
        <w:pStyle w:val="a5"/>
        <w:ind w:left="0" w:firstLine="357"/>
        <w:rPr>
          <w:rFonts w:eastAsia="Times New Roman" w:cs="Times New Roman"/>
          <w:sz w:val="14"/>
          <w:szCs w:val="14"/>
          <w:lang w:eastAsia="ru-RU"/>
        </w:rPr>
      </w:pPr>
      <w:r w:rsidRPr="003419B1">
        <w:rPr>
          <w:sz w:val="14"/>
          <w:szCs w:val="14"/>
        </w:rPr>
        <w:t>, а Заказчик обязуется принять результат выполненных работ и оплатить его. Перечень представляемых СИ, их метрологические характеристики, срок предъявления, место выполнения работ Заказчик указывает в заявке (письме), подготовленной по форме утвержденной Исполнителем</w:t>
      </w:r>
      <w:r w:rsidR="00B40142">
        <w:rPr>
          <w:sz w:val="14"/>
          <w:szCs w:val="14"/>
        </w:rPr>
        <w:t xml:space="preserve"> </w:t>
      </w:r>
      <w:r w:rsidR="008921C5" w:rsidRPr="008921C5">
        <w:rPr>
          <w:sz w:val="14"/>
          <w:szCs w:val="14"/>
        </w:rPr>
        <w:t>(Приложение</w:t>
      </w:r>
      <w:r w:rsidR="008921C5">
        <w:rPr>
          <w:sz w:val="14"/>
          <w:szCs w:val="14"/>
        </w:rPr>
        <w:t xml:space="preserve"> №1</w:t>
      </w:r>
      <w:r w:rsidR="008921C5" w:rsidRPr="008921C5">
        <w:rPr>
          <w:sz w:val="14"/>
          <w:szCs w:val="14"/>
        </w:rPr>
        <w:t xml:space="preserve"> к Договору)</w:t>
      </w:r>
      <w:r w:rsidRPr="003419B1">
        <w:rPr>
          <w:sz w:val="14"/>
          <w:szCs w:val="14"/>
        </w:rPr>
        <w:t>.</w:t>
      </w:r>
    </w:p>
    <w:p w:rsidR="008921C5" w:rsidRPr="001F3B9A" w:rsidRDefault="008921C5" w:rsidP="008921C5">
      <w:pPr>
        <w:pStyle w:val="101"/>
        <w:numPr>
          <w:ilvl w:val="0"/>
          <w:numId w:val="0"/>
        </w:numPr>
        <w:spacing w:before="0"/>
        <w:ind w:firstLine="426"/>
        <w:jc w:val="both"/>
        <w:rPr>
          <w:b w:val="0"/>
          <w:szCs w:val="14"/>
          <w:u w:val="none"/>
        </w:rPr>
      </w:pPr>
      <w:r w:rsidRPr="001F3B9A">
        <w:rPr>
          <w:b w:val="0"/>
          <w:szCs w:val="14"/>
          <w:u w:val="none"/>
        </w:rPr>
        <w:t>1.2. На принятые СИ (ИО) Исполнитель выдает Заказчику документ установленной формы - Заявление (квитанция). В Заявлении (квитанции) проставляется дата принятия СИ (ИО) и дата планируемой готовности СИ (ИО).</w:t>
      </w:r>
    </w:p>
    <w:p w:rsidR="008921C5" w:rsidRPr="001F3B9A" w:rsidRDefault="008921C5" w:rsidP="008921C5">
      <w:pPr>
        <w:pStyle w:val="101"/>
        <w:numPr>
          <w:ilvl w:val="0"/>
          <w:numId w:val="0"/>
        </w:numPr>
        <w:spacing w:before="0"/>
        <w:ind w:firstLine="426"/>
        <w:jc w:val="both"/>
        <w:rPr>
          <w:b w:val="0"/>
          <w:szCs w:val="14"/>
          <w:u w:val="none"/>
        </w:rPr>
      </w:pPr>
      <w:r w:rsidRPr="001F3B9A">
        <w:rPr>
          <w:b w:val="0"/>
          <w:szCs w:val="14"/>
          <w:u w:val="none"/>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нормативными правовыми актами в сфере обеспечения единства измерений.</w:t>
      </w:r>
    </w:p>
    <w:p w:rsidR="008921C5" w:rsidRPr="001F3B9A" w:rsidRDefault="008921C5" w:rsidP="008921C5">
      <w:pPr>
        <w:pStyle w:val="101"/>
        <w:numPr>
          <w:ilvl w:val="0"/>
          <w:numId w:val="0"/>
        </w:numPr>
        <w:spacing w:before="0"/>
        <w:ind w:firstLine="426"/>
        <w:jc w:val="both"/>
        <w:rPr>
          <w:b w:val="0"/>
          <w:szCs w:val="14"/>
          <w:u w:val="none"/>
        </w:rPr>
      </w:pPr>
      <w:r w:rsidRPr="001F3B9A">
        <w:rPr>
          <w:b w:val="0"/>
          <w:szCs w:val="14"/>
          <w:u w:val="none"/>
        </w:rPr>
        <w:t>1.4. Поверка СИ, применяемых в области обороны и безопасности государства осуществляется с учетом особенностей, предусмотренных Постановлением Правительства РФ от 02.10.2009 № 780 «Об особенностях обеспечения единства измерений при осуществлении деятельности в области обороны и безопасности Российской Федерации» и по результатам выполненных работ, выдается свидетельство о поверке СИ или извещение о непригодности к применению СИ.</w:t>
      </w:r>
    </w:p>
    <w:p w:rsidR="008921C5" w:rsidRPr="001F3B9A" w:rsidRDefault="008921C5" w:rsidP="008921C5">
      <w:pPr>
        <w:pStyle w:val="101"/>
        <w:numPr>
          <w:ilvl w:val="0"/>
          <w:numId w:val="0"/>
        </w:numPr>
        <w:spacing w:before="0"/>
        <w:ind w:firstLine="426"/>
        <w:jc w:val="both"/>
        <w:rPr>
          <w:b w:val="0"/>
          <w:szCs w:val="14"/>
          <w:u w:val="none"/>
        </w:rPr>
      </w:pPr>
      <w:r w:rsidRPr="001F3B9A">
        <w:rPr>
          <w:b w:val="0"/>
          <w:szCs w:val="14"/>
          <w:u w:val="none"/>
        </w:rPr>
        <w:t>1.5. Результаты выполненных работ (оказанных услуг) оформляется в соответствии с:</w:t>
      </w:r>
    </w:p>
    <w:p w:rsidR="008921C5" w:rsidRPr="001F3B9A" w:rsidRDefault="008921C5" w:rsidP="008921C5">
      <w:pPr>
        <w:pStyle w:val="101"/>
        <w:numPr>
          <w:ilvl w:val="0"/>
          <w:numId w:val="0"/>
        </w:numPr>
        <w:spacing w:before="0"/>
        <w:ind w:firstLine="426"/>
        <w:jc w:val="both"/>
        <w:rPr>
          <w:b w:val="0"/>
          <w:szCs w:val="14"/>
          <w:u w:val="none"/>
        </w:rPr>
      </w:pPr>
      <w:r w:rsidRPr="001F3B9A">
        <w:rPr>
          <w:b w:val="0"/>
          <w:szCs w:val="14"/>
          <w:u w:val="none"/>
        </w:rPr>
        <w:t>-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 в случае выполнения работ (оказания услуг) по поверке средств измерений;</w:t>
      </w:r>
    </w:p>
    <w:p w:rsidR="008921C5" w:rsidRPr="001F3B9A" w:rsidRDefault="008921C5" w:rsidP="008921C5">
      <w:pPr>
        <w:pStyle w:val="101"/>
        <w:numPr>
          <w:ilvl w:val="0"/>
          <w:numId w:val="0"/>
        </w:numPr>
        <w:spacing w:before="0"/>
        <w:ind w:firstLine="426"/>
        <w:jc w:val="both"/>
        <w:rPr>
          <w:b w:val="0"/>
          <w:szCs w:val="14"/>
          <w:u w:val="none"/>
        </w:rPr>
      </w:pPr>
      <w:r w:rsidRPr="001F3B9A">
        <w:rPr>
          <w:b w:val="0"/>
          <w:szCs w:val="14"/>
          <w:u w:val="none"/>
        </w:rPr>
        <w:t>- «ГОСТ ISO/IEC 17025-2019. Межгосударственный стандарт. Общие требования к компетентности испытательных и калибровочных лабораторий», в случае выполнения работ (оказания услуг) по калибровке средств измерений;</w:t>
      </w:r>
    </w:p>
    <w:p w:rsidR="008921C5" w:rsidRPr="001F3B9A" w:rsidRDefault="008921C5" w:rsidP="008921C5">
      <w:pPr>
        <w:pStyle w:val="101"/>
        <w:numPr>
          <w:ilvl w:val="0"/>
          <w:numId w:val="0"/>
        </w:numPr>
        <w:spacing w:before="0"/>
        <w:ind w:firstLine="426"/>
        <w:jc w:val="both"/>
        <w:rPr>
          <w:b w:val="0"/>
          <w:szCs w:val="14"/>
          <w:u w:val="none"/>
        </w:rPr>
      </w:pPr>
      <w:r w:rsidRPr="001F3B9A">
        <w:rPr>
          <w:b w:val="0"/>
          <w:szCs w:val="14"/>
          <w:u w:val="none"/>
        </w:rPr>
        <w:t>-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 в случае выполнения работ (оказания услуг) по аттестации испытательного оборудования.</w:t>
      </w:r>
    </w:p>
    <w:p w:rsidR="003419B1" w:rsidRPr="003419B1" w:rsidRDefault="003419B1" w:rsidP="00E26800">
      <w:pPr>
        <w:pStyle w:val="a5"/>
        <w:numPr>
          <w:ilvl w:val="0"/>
          <w:numId w:val="10"/>
        </w:numPr>
        <w:jc w:val="center"/>
        <w:rPr>
          <w:b/>
          <w:sz w:val="14"/>
          <w:szCs w:val="14"/>
          <w:u w:val="single"/>
        </w:rPr>
      </w:pPr>
      <w:r w:rsidRPr="003419B1">
        <w:rPr>
          <w:b/>
          <w:sz w:val="14"/>
          <w:szCs w:val="14"/>
          <w:u w:val="single"/>
        </w:rPr>
        <w:t>Срок выполнения работ</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2.1. Исполнитель выполняет</w:t>
      </w:r>
      <w:r w:rsidRPr="008921C5">
        <w:rPr>
          <w:rFonts w:eastAsia="Times New Roman" w:cs="Times New Roman"/>
          <w:sz w:val="14"/>
          <w:szCs w:val="14"/>
          <w:lang w:eastAsia="ru-RU"/>
        </w:rPr>
        <w:t xml:space="preserve"> работы</w:t>
      </w:r>
      <w:r w:rsidRPr="008921C5">
        <w:rPr>
          <w:rFonts w:eastAsia="Times New Roman" w:cs="Times New Roman"/>
          <w:snapToGrid w:val="0"/>
          <w:sz w:val="14"/>
          <w:szCs w:val="14"/>
          <w:lang w:eastAsia="ru-RU"/>
        </w:rPr>
        <w:t xml:space="preserve"> в течение 15 (пятнадцати) рабочих дней с момента принятия СИ </w:t>
      </w:r>
      <w:r w:rsidRPr="008921C5">
        <w:rPr>
          <w:rFonts w:eastAsia="Times New Roman" w:cs="Times New Roman"/>
          <w:sz w:val="14"/>
          <w:szCs w:val="14"/>
          <w:lang w:eastAsia="ru-RU"/>
        </w:rPr>
        <w:t>(ИО), предоставления документации, предусмотренной пунктом 3.3.1 настоящего Договора</w:t>
      </w:r>
      <w:r w:rsidRPr="008921C5">
        <w:rPr>
          <w:rFonts w:eastAsia="Times New Roman" w:cs="Times New Roman"/>
          <w:snapToGrid w:val="0"/>
          <w:sz w:val="14"/>
          <w:szCs w:val="14"/>
          <w:lang w:eastAsia="ru-RU"/>
        </w:rPr>
        <w:t xml:space="preserve"> и поступления оплаты на </w:t>
      </w:r>
      <w:r w:rsidRPr="008921C5">
        <w:rPr>
          <w:rFonts w:eastAsia="Times New Roman" w:cs="Times New Roman"/>
          <w:sz w:val="14"/>
          <w:szCs w:val="14"/>
          <w:lang w:eastAsia="ru-RU"/>
        </w:rPr>
        <w:t>лицевой счёт Исполнителя</w:t>
      </w:r>
      <w:r w:rsidRPr="008921C5">
        <w:rPr>
          <w:rFonts w:eastAsia="Times New Roman" w:cs="Times New Roman"/>
          <w:snapToGrid w:val="0"/>
          <w:sz w:val="14"/>
          <w:szCs w:val="14"/>
          <w:lang w:eastAsia="ru-RU"/>
        </w:rPr>
        <w:t xml:space="preserve">, за исключением случаев, предусмотренных настоящим Договором. </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xml:space="preserve">2.2. Срок выполнения работ (оказания услуг) продлевается в следующих случаях: а) если применяемыми </w:t>
      </w:r>
      <w:r w:rsidRPr="008921C5">
        <w:rPr>
          <w:rFonts w:eastAsia="Times New Roman" w:cs="Times New Roman"/>
          <w:sz w:val="14"/>
          <w:szCs w:val="14"/>
          <w:lang w:eastAsia="ru-RU"/>
        </w:rPr>
        <w:t xml:space="preserve">методиками поверки (калибровки, аттестации) </w:t>
      </w:r>
      <w:r w:rsidRPr="008921C5">
        <w:rPr>
          <w:rFonts w:eastAsia="Times New Roman" w:cs="Times New Roman"/>
          <w:snapToGrid w:val="0"/>
          <w:sz w:val="14"/>
          <w:szCs w:val="14"/>
          <w:lang w:eastAsia="ru-RU"/>
        </w:rPr>
        <w:t xml:space="preserve">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w:t>
      </w:r>
      <w:r w:rsidR="00E61E75">
        <w:rPr>
          <w:rFonts w:eastAsia="Times New Roman" w:cs="Times New Roman"/>
          <w:snapToGrid w:val="0"/>
          <w:sz w:val="14"/>
          <w:szCs w:val="14"/>
          <w:lang w:eastAsia="ru-RU"/>
        </w:rPr>
        <w:t>4</w:t>
      </w:r>
      <w:r w:rsidR="003524AB">
        <w:rPr>
          <w:rFonts w:eastAsia="Times New Roman" w:cs="Times New Roman"/>
          <w:snapToGrid w:val="0"/>
          <w:sz w:val="14"/>
          <w:szCs w:val="14"/>
          <w:lang w:eastAsia="ru-RU"/>
        </w:rPr>
        <w:t>0</w:t>
      </w:r>
      <w:r w:rsidRPr="008921C5">
        <w:rPr>
          <w:rFonts w:eastAsia="Times New Roman" w:cs="Times New Roman"/>
          <w:snapToGrid w:val="0"/>
          <w:sz w:val="14"/>
          <w:szCs w:val="14"/>
          <w:lang w:eastAsia="ru-RU"/>
        </w:rPr>
        <w:t xml:space="preserve"> (</w:t>
      </w:r>
      <w:r w:rsidR="00E61E75">
        <w:rPr>
          <w:rFonts w:eastAsia="Times New Roman" w:cs="Times New Roman"/>
          <w:snapToGrid w:val="0"/>
          <w:sz w:val="14"/>
          <w:szCs w:val="14"/>
          <w:lang w:eastAsia="ru-RU"/>
        </w:rPr>
        <w:t>сорок</w:t>
      </w:r>
      <w:r w:rsidRPr="008921C5">
        <w:rPr>
          <w:rFonts w:eastAsia="Times New Roman" w:cs="Times New Roman"/>
          <w:snapToGrid w:val="0"/>
          <w:sz w:val="14"/>
          <w:szCs w:val="14"/>
          <w:lang w:eastAsia="ru-RU"/>
        </w:rPr>
        <w:t>)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2.3. В случае возникновения обстоятельств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 по средствам размещения соответствующей информации в личном кабинете Заказчика (</w:t>
      </w:r>
      <w:hyperlink r:id="rId7" w:history="1">
        <w:r w:rsidRPr="008921C5">
          <w:rPr>
            <w:rFonts w:eastAsia="Times New Roman" w:cs="Times New Roman"/>
            <w:snapToGrid w:val="0"/>
            <w:color w:val="0000FF"/>
            <w:sz w:val="14"/>
            <w:szCs w:val="14"/>
            <w:u w:val="single"/>
            <w:lang w:eastAsia="ru-RU"/>
          </w:rPr>
          <w:t>https://online.rostest.ru/</w:t>
        </w:r>
      </w:hyperlink>
      <w:r w:rsidRPr="008921C5">
        <w:rPr>
          <w:rFonts w:eastAsia="Times New Roman" w:cs="Times New Roman"/>
          <w:snapToGrid w:val="0"/>
          <w:sz w:val="14"/>
          <w:szCs w:val="14"/>
          <w:lang w:eastAsia="ru-RU"/>
        </w:rPr>
        <w:t>), либо по указанной в пункте 6.7 Договора или в заявлении (квитанции) электронной почте Заказчика.</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z w:val="14"/>
          <w:szCs w:val="14"/>
          <w:lang w:eastAsia="ru-RU"/>
        </w:rPr>
        <w:t>2</w:t>
      </w:r>
      <w:r w:rsidR="003524AB">
        <w:rPr>
          <w:rFonts w:eastAsia="Times New Roman" w:cs="Times New Roman"/>
          <w:sz w:val="14"/>
          <w:szCs w:val="14"/>
          <w:lang w:eastAsia="ru-RU"/>
        </w:rPr>
        <w:t>.4</w:t>
      </w:r>
      <w:r w:rsidRPr="008921C5">
        <w:rPr>
          <w:rFonts w:eastAsia="Times New Roman" w:cs="Times New Roman"/>
          <w:sz w:val="14"/>
          <w:szCs w:val="14"/>
          <w:lang w:eastAsia="ru-RU"/>
        </w:rPr>
        <w:t>. Те</w:t>
      </w:r>
      <w:r w:rsidR="007A4C48">
        <w:rPr>
          <w:rFonts w:eastAsia="Times New Roman" w:cs="Times New Roman"/>
          <w:sz w:val="14"/>
          <w:szCs w:val="14"/>
          <w:lang w:eastAsia="ru-RU"/>
        </w:rPr>
        <w:t>чение сроков настоящего Договора</w:t>
      </w:r>
      <w:r w:rsidRPr="008921C5">
        <w:rPr>
          <w:rFonts w:eastAsia="Times New Roman" w:cs="Times New Roman"/>
          <w:sz w:val="14"/>
          <w:szCs w:val="14"/>
          <w:lang w:eastAsia="ru-RU"/>
        </w:rPr>
        <w:t xml:space="preserve"> исчисляется, в соответствии со ст. 191 ГК РФ со дня, следующего за днем передачи (предъявления) СИ (ИО) Исполнителю, или со дня поступления оплаты на счет Исполнителя, в зависимости от того, какое из указанных событий наступило позднее.</w:t>
      </w:r>
    </w:p>
    <w:p w:rsidR="003419B1" w:rsidRDefault="003419B1" w:rsidP="00E26800">
      <w:pPr>
        <w:pStyle w:val="a5"/>
        <w:numPr>
          <w:ilvl w:val="0"/>
          <w:numId w:val="10"/>
        </w:numPr>
        <w:jc w:val="center"/>
        <w:rPr>
          <w:b/>
          <w:sz w:val="14"/>
          <w:szCs w:val="14"/>
          <w:u w:val="single"/>
        </w:rPr>
      </w:pPr>
      <w:r w:rsidRPr="003419B1">
        <w:rPr>
          <w:b/>
          <w:sz w:val="14"/>
          <w:szCs w:val="14"/>
          <w:u w:val="single"/>
        </w:rPr>
        <w:t>Права и обязанности сторон</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3.1. Исполнитель обязан:</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3.1.1. В установленные Договором сроки выполнить работы в соответствии с нормативными актами в области метрологии и утвержденными методиками.</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xml:space="preserve">3.1.2. По завершении выполнения работ по настоящему Договору передать Заказчику: </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СИ (ИО);</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документы, предусмотренные пунктом 3.1.5 Договора;</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счета-фактуры и Акты (на выполненные работы/оказанные услуги) или универсальный передаточный документ (УПД) (далее - Акт).</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3.1.3. Обеспечить сохранность переданных СИ (ИО) в течение срока выполнения работ и одного месяца после их окончания. Исполнитель безвозмездно хранит СИ (ИО) в течение одного месяца с момента окончания работ, а по истечению данного срока к отношениям Сторон применяются положения статей 886-906 ГК РФ.</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xml:space="preserve">3.1.4. В течение 20 (двадцати) рабочих дней (для средств измерений, применяемых в качестве эталонов единиц величин) и 40 (сорока) рабочих дней (для остальных средств измерений) дней с даты проведения поверки СИ передать сведения о результатах поверки СИ в Федеральный информационный фонд по обеспечению единства измерений. </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СИ.</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По результатам калибровки СИ выдается сертификат о калибровке с результатами калибровки или протокол калибровки при получении отрицательных результатов с указанием несоответствий.</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По результатам аттестации ИО выдается аттестат или протокол аттестации.</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3.1.6. При наличии письменного заявления заказчика передать сведения о владельце СИ в Федеральный информационный фонд по обеспечению единства измерений, выдать свидетельства о поверке СИ (извещения о непригодности к применению СИ). Свидетельства о поверке (извещения о непригодности)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3.2. Исполнитель имеет право:</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3.2.1.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 (ИО)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3.2.2. По истечению 3 (трех) месяцев с начала хранения СИ (ИО), в соответствии с пунктом 3.1.3 настоящего Договора, применить положения части 2 статьи 899 ГК РФ.</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3.2.3. В случае не предоставления Заказчиком одновременно с СИ (ИО):</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при аттестации ИО при непредставлении программы аттестации и методики аттестации, Исполнитель имеет право предложить ее разработку и приостановить выполнение работ (оказание услуг) до получения письменных указаний.</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3.2.4. Требовать от Заказчика обеспечения необходимых для оказания услуг по договору условий, согласно п. 3.3.5 Договора, а также приостановить выполнение работ (оказание услуг) до момента предоставления Заказчиком необходимых для выполнения работ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выполнения работ (оказания услуг) по договору. В случае отказа Заказчика от обеспечения необходимых для выполнения работ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3.2.5. 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xml:space="preserve">3.2.6. Отказаться от выполнения работ или потребовать дополнительной оплаты (в т.ч. при выполнении выездных работ) в случаях несоответствия представленных СИ (ИО) заявке (письму) по п. 1.1 настоящего Договора (другой тип или модификация, вид работ, СИ не внесено в госреестр СИ) и/или отсутствия необходимой для проведения работ (оказания услуг) документации (в том числе программы и методики аттестации), при этом Заказчик возмещает расходы, связанные с выполнением работ (оказанием услуг) (проезд, доставку эталонов, рабочее время поверителя, рассчитанное в нормо-часах). В случае, если работы проводятся не на территории Москвы и Московской области, </w:t>
      </w:r>
      <w:r w:rsidRPr="008921C5">
        <w:rPr>
          <w:rFonts w:eastAsia="Times New Roman" w:cs="Times New Roman"/>
          <w:snapToGrid w:val="0"/>
          <w:sz w:val="14"/>
          <w:szCs w:val="14"/>
          <w:lang w:eastAsia="ru-RU"/>
        </w:rPr>
        <w:lastRenderedPageBreak/>
        <w:t>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3.2.7. По своему усмотрению: не приступать к исполнению обязательств по настоящему Договору с момента сдачи Заказчиком СИ (ИО)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3.2.8. В случае неоплаты (неполной оплаты) Заказчиком выполненных работ (оказанных услуг)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(ИО) и свидетельств о поверке (извещения о непригодности) (в случае если применимо) или иных документов, предусмотренных нормативной документацией, до полной оплаты выполненных работ (оказанных услуг).</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3.3. Заказчик обязан:</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3.3.1. Представить Исполнителю СИ (ИО)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поверителя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СИ, эксплуатируемые в (на) агрессивных (специальных) средах, должны представляться на поверку обеззараженными,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ИО предоставляется на аттестацию (первичную, периодическую, повторную) в соответствии с требованиями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3.3.3. Не позднее 15 (пятнадцати) рабочих дней от даты, указанной в заявлении (квитанции) получить СИ (ИО), предусмотренные нормативными правовыми актами документы по итогам выполнения работ (оказания услуг), Акты, счета-фактуры. При получении СИ (ИО) представить заявление-квитанцию и надлежаще оформленную доверенность на представителя Заказчика, проверить состояние СИ (ИО) и документацию на них, их комплектность.</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3.3.4. В течение 5 (пяти) рабочих дней с момента получения подписать и вернуть один экземпляр Акта (на выполненные работы/оказанные услуги) или УПД Исполнителю, либо представить мотивированный отказ от их подписания. Если Заказчик не предоставляет в установленный срок Исполнителю подписанный Акт, то работы (услуги)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(подписан электронной подписью) не позднее указанного в настоящем пункте срока.</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3.3.5. При выполнении работ (оказании услуг) по месту нахождения Заказчика обеспечить допуск к месту выполнения работ (оказания услуг), выделить рабочие места или помещения, приспособленные для выполнения работ (оказания услуг) в соответствии с требованиями методик, в том числе, но не ограничиваясь, температуре окружающего воздуха, влажности, напряжению, магнитному полю, вентиляции, аспирации и т.д., обеспечить сохранность оборудования (эталонов) Исполнителя, при необходимости предоставить методики калибровки, программы аттестации и методики аттестации, государственные стандартные образцы и вспомогательный персонал.</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В случае невыполнения вышеуказанных требований по вине Заказчика, Исполнитель вправе требовать возмещения полной стоимости работ (услуг) согласно заявке (письму) Заказчика.</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3.3.6. Письменно известить Исполнителя о необходимости передачи сведений о владельце СИ в Федеральный информационный фонд по обеспечению единства измерений, а также нанесения на средство измерений знак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извещение о непригодности к применению СИ.</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3.3.7. Возместить Исполнителю все понесенные им расходы (стоимость анализа, проживание в гостинице и т.д.), в случае, если при выполнении работ на территории (в регионе) Заказчика установлены дополнительные ограничительные меры, связанные с распространением инфекционных заболеваний (в т.ч. новой коронавирусной инфекции), а также, если такие ограничения установлены Заказчиком.</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3.4. Заказчик имеет право:</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3.4.2.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получения необходимой документации, согласно пункту 3.3.1 Договора и получении предоплаты. При этом поступивший Исполнителю авансовый платеж подлежит возврату по письменному запросу Заказчика, в течение 10 (десяти) банковских дней.</w:t>
      </w:r>
    </w:p>
    <w:p w:rsidR="003419B1" w:rsidRPr="00AB64A5" w:rsidRDefault="003419B1" w:rsidP="00E26800">
      <w:pPr>
        <w:pStyle w:val="a5"/>
        <w:numPr>
          <w:ilvl w:val="0"/>
          <w:numId w:val="10"/>
        </w:numPr>
        <w:jc w:val="center"/>
        <w:rPr>
          <w:b/>
          <w:sz w:val="14"/>
          <w:szCs w:val="14"/>
          <w:u w:val="single"/>
        </w:rPr>
      </w:pPr>
      <w:r w:rsidRPr="00AB64A5">
        <w:rPr>
          <w:b/>
          <w:sz w:val="14"/>
          <w:szCs w:val="14"/>
          <w:u w:val="single"/>
        </w:rPr>
        <w:t>Стоимость работ и порядок расчетов</w:t>
      </w:r>
    </w:p>
    <w:p w:rsidR="00855A27" w:rsidRPr="00AB64A5" w:rsidRDefault="00855A27" w:rsidP="008921C5">
      <w:pPr>
        <w:pStyle w:val="a5"/>
        <w:numPr>
          <w:ilvl w:val="1"/>
          <w:numId w:val="10"/>
        </w:numPr>
        <w:rPr>
          <w:b/>
          <w:sz w:val="14"/>
          <w:szCs w:val="14"/>
          <w:u w:val="single"/>
        </w:rPr>
      </w:pPr>
      <w:r w:rsidRPr="00AB64A5">
        <w:rPr>
          <w:snapToGrid w:val="0"/>
          <w:sz w:val="14"/>
          <w:szCs w:val="14"/>
        </w:rPr>
        <w:t xml:space="preserve">Общая стоимость работ по настоящему Договору составила </w:t>
      </w:r>
      <w:r w:rsidR="00AB64A5" w:rsidRPr="00AB64A5">
        <w:rPr>
          <w:snapToGrid w:val="0"/>
          <w:sz w:val="14"/>
          <w:szCs w:val="14"/>
        </w:rPr>
        <w:t>__________</w:t>
      </w:r>
      <w:r w:rsidR="00277B0B" w:rsidRPr="00AB64A5">
        <w:rPr>
          <w:snapToGrid w:val="0"/>
          <w:sz w:val="14"/>
          <w:szCs w:val="14"/>
        </w:rPr>
        <w:t xml:space="preserve"> руб.</w:t>
      </w:r>
      <w:r w:rsidRPr="00AB64A5">
        <w:rPr>
          <w:snapToGrid w:val="0"/>
          <w:sz w:val="14"/>
          <w:szCs w:val="14"/>
        </w:rPr>
        <w:t xml:space="preserve"> </w:t>
      </w:r>
      <w:r w:rsidRPr="00AB64A5">
        <w:rPr>
          <w:sz w:val="14"/>
          <w:szCs w:val="14"/>
        </w:rPr>
        <w:t>(</w:t>
      </w:r>
      <w:r w:rsidR="00AB64A5" w:rsidRPr="00AB64A5">
        <w:rPr>
          <w:snapToGrid w:val="0"/>
          <w:sz w:val="14"/>
          <w:szCs w:val="14"/>
        </w:rPr>
        <w:t xml:space="preserve">__________ </w:t>
      </w:r>
      <w:r w:rsidR="00277B0B" w:rsidRPr="00AB64A5">
        <w:rPr>
          <w:snapToGrid w:val="0"/>
          <w:sz w:val="14"/>
          <w:szCs w:val="14"/>
        </w:rPr>
        <w:t>рублей 00 копеек</w:t>
      </w:r>
      <w:r w:rsidRPr="00AB64A5">
        <w:rPr>
          <w:snapToGrid w:val="0"/>
          <w:sz w:val="14"/>
          <w:szCs w:val="14"/>
        </w:rPr>
        <w:t>)</w:t>
      </w:r>
      <w:r w:rsidRPr="00AB64A5">
        <w:rPr>
          <w:sz w:val="14"/>
          <w:szCs w:val="14"/>
        </w:rPr>
        <w:t xml:space="preserve">, в том числе НДС - </w:t>
      </w:r>
      <w:r w:rsidR="00AB64A5" w:rsidRPr="00AB64A5">
        <w:rPr>
          <w:snapToGrid w:val="0"/>
          <w:sz w:val="14"/>
          <w:szCs w:val="14"/>
        </w:rPr>
        <w:t xml:space="preserve">__________ </w:t>
      </w:r>
      <w:r w:rsidR="00277B0B" w:rsidRPr="00AB64A5">
        <w:rPr>
          <w:snapToGrid w:val="0"/>
          <w:sz w:val="14"/>
          <w:szCs w:val="14"/>
        </w:rPr>
        <w:t xml:space="preserve"> руб.</w:t>
      </w:r>
      <w:r w:rsidRPr="00AB64A5">
        <w:rPr>
          <w:sz w:val="14"/>
          <w:szCs w:val="14"/>
        </w:rPr>
        <w:t xml:space="preserve"> (</w:t>
      </w:r>
      <w:r w:rsidR="00AB64A5" w:rsidRPr="00AB64A5">
        <w:rPr>
          <w:snapToGrid w:val="0"/>
          <w:sz w:val="14"/>
          <w:szCs w:val="14"/>
        </w:rPr>
        <w:t xml:space="preserve">__________ </w:t>
      </w:r>
      <w:r w:rsidR="00277B0B" w:rsidRPr="00AB64A5">
        <w:rPr>
          <w:snapToGrid w:val="0"/>
          <w:sz w:val="14"/>
          <w:szCs w:val="14"/>
        </w:rPr>
        <w:t>рублей 00 копеек</w:t>
      </w:r>
      <w:r w:rsidRPr="00AB64A5">
        <w:rPr>
          <w:sz w:val="14"/>
          <w:szCs w:val="14"/>
        </w:rPr>
        <w:t>).</w:t>
      </w:r>
    </w:p>
    <w:p w:rsidR="00855A27" w:rsidRPr="00AB64A5" w:rsidRDefault="00277B0B" w:rsidP="008921C5">
      <w:pPr>
        <w:pStyle w:val="a5"/>
        <w:numPr>
          <w:ilvl w:val="1"/>
          <w:numId w:val="10"/>
        </w:numPr>
        <w:rPr>
          <w:b/>
          <w:sz w:val="14"/>
          <w:szCs w:val="14"/>
          <w:u w:val="single"/>
        </w:rPr>
      </w:pPr>
      <w:r w:rsidRPr="00AB64A5">
        <w:rPr>
          <w:snapToGrid w:val="0"/>
          <w:sz w:val="14"/>
          <w:szCs w:val="14"/>
        </w:rPr>
        <w:t>Оплата работ по Договору производится авансовым платежом в размере 100% предоплаты</w:t>
      </w:r>
      <w:r w:rsidR="00855A27" w:rsidRPr="00AB64A5">
        <w:rPr>
          <w:snapToGrid w:val="0"/>
          <w:sz w:val="14"/>
          <w:szCs w:val="14"/>
        </w:rPr>
        <w:t>. В случаях, предусмотренных законодательством РФ может быть предусмотрен иной порядок оплаты.</w:t>
      </w:r>
    </w:p>
    <w:p w:rsidR="008921C5" w:rsidRPr="008921C5" w:rsidRDefault="008921C5" w:rsidP="008921C5">
      <w:pPr>
        <w:widowControl w:val="0"/>
        <w:ind w:firstLine="360"/>
        <w:rPr>
          <w:rFonts w:eastAsia="Times New Roman" w:cs="Times New Roman"/>
          <w:snapToGrid w:val="0"/>
          <w:sz w:val="14"/>
          <w:szCs w:val="14"/>
          <w:lang w:eastAsia="ru-RU"/>
        </w:rPr>
      </w:pPr>
      <w:r w:rsidRPr="008921C5">
        <w:rPr>
          <w:rFonts w:eastAsia="Times New Roman" w:cs="Times New Roman"/>
          <w:snapToGrid w:val="0"/>
          <w:sz w:val="14"/>
          <w:szCs w:val="14"/>
          <w:lang w:eastAsia="ru-RU"/>
        </w:rPr>
        <w:t>4.3. Счета-фактуры на авансовый платеж и выполненные работы (оказанные услуги) выставляются в соответствии с п. 3 ст. 168 НК РФ, оформляются в соответствии с п. 5 и п. 5.1 ст. 169 НК РФ. В случае применения УПД счет-фактура не составляется.</w:t>
      </w:r>
    </w:p>
    <w:p w:rsidR="008921C5" w:rsidRPr="008921C5" w:rsidRDefault="008921C5" w:rsidP="008921C5">
      <w:pPr>
        <w:widowControl w:val="0"/>
        <w:ind w:firstLine="360"/>
        <w:rPr>
          <w:rFonts w:eastAsia="Times New Roman" w:cs="Times New Roman"/>
          <w:snapToGrid w:val="0"/>
          <w:sz w:val="14"/>
          <w:szCs w:val="14"/>
          <w:lang w:eastAsia="ru-RU"/>
        </w:rPr>
      </w:pPr>
      <w:r w:rsidRPr="008921C5">
        <w:rPr>
          <w:rFonts w:eastAsia="Times New Roman" w:cs="Times New Roman"/>
          <w:snapToGrid w:val="0"/>
          <w:sz w:val="14"/>
          <w:szCs w:val="14"/>
          <w:lang w:eastAsia="ru-RU"/>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rsidR="008921C5" w:rsidRPr="008921C5" w:rsidRDefault="008921C5" w:rsidP="008921C5">
      <w:pPr>
        <w:widowControl w:val="0"/>
        <w:ind w:firstLine="360"/>
        <w:rPr>
          <w:rFonts w:eastAsia="Times New Roman" w:cs="Times New Roman"/>
          <w:snapToGrid w:val="0"/>
          <w:sz w:val="14"/>
          <w:szCs w:val="14"/>
          <w:lang w:eastAsia="ru-RU"/>
        </w:rPr>
      </w:pPr>
      <w:r w:rsidRPr="008921C5">
        <w:rPr>
          <w:rFonts w:eastAsia="Times New Roman" w:cs="Times New Roman"/>
          <w:snapToGrid w:val="0"/>
          <w:sz w:val="14"/>
          <w:szCs w:val="14"/>
          <w:lang w:eastAsia="ru-RU"/>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 возникшего ранее.</w:t>
      </w:r>
    </w:p>
    <w:p w:rsidR="003419B1" w:rsidRDefault="003419B1" w:rsidP="00E26800">
      <w:pPr>
        <w:pStyle w:val="a5"/>
        <w:numPr>
          <w:ilvl w:val="0"/>
          <w:numId w:val="10"/>
        </w:numPr>
        <w:jc w:val="center"/>
        <w:rPr>
          <w:b/>
          <w:sz w:val="14"/>
          <w:szCs w:val="14"/>
          <w:u w:val="single"/>
        </w:rPr>
      </w:pPr>
      <w:r w:rsidRPr="003419B1">
        <w:rPr>
          <w:b/>
          <w:sz w:val="14"/>
          <w:szCs w:val="14"/>
          <w:u w:val="single"/>
        </w:rPr>
        <w:t>Ответственность сторон</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5.2. В случае неполучения Заказчиком СИ в сроки,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(ИО) в размере 120,00 (сто двадцать рублей 00 копеек), в том числе НДС.</w:t>
      </w:r>
    </w:p>
    <w:p w:rsidR="003419B1" w:rsidRDefault="003419B1" w:rsidP="00E26800">
      <w:pPr>
        <w:pStyle w:val="a5"/>
        <w:numPr>
          <w:ilvl w:val="0"/>
          <w:numId w:val="10"/>
        </w:numPr>
        <w:jc w:val="center"/>
        <w:rPr>
          <w:b/>
          <w:sz w:val="14"/>
          <w:szCs w:val="14"/>
          <w:u w:val="single"/>
        </w:rPr>
      </w:pPr>
      <w:r w:rsidRPr="003419B1">
        <w:rPr>
          <w:b/>
          <w:sz w:val="14"/>
          <w:szCs w:val="14"/>
          <w:u w:val="single"/>
        </w:rPr>
        <w:t>Прочие условия</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xml:space="preserve">6.1. Договор вступает в силу с даты подписания Сторонами, указанной на титульном листе и действует </w:t>
      </w:r>
      <w:r w:rsidR="007A4C48">
        <w:rPr>
          <w:rFonts w:eastAsia="Times New Roman" w:cs="Times New Roman"/>
          <w:snapToGrid w:val="0"/>
          <w:sz w:val="14"/>
          <w:szCs w:val="14"/>
          <w:lang w:eastAsia="ru-RU"/>
        </w:rPr>
        <w:t xml:space="preserve">до </w:t>
      </w:r>
      <w:r w:rsidR="00277B0B">
        <w:rPr>
          <w:snapToGrid w:val="0"/>
          <w:sz w:val="14"/>
          <w:szCs w:val="14"/>
        </w:rPr>
        <w:t>13 ноября 2025 г.</w:t>
      </w:r>
      <w:r w:rsidRPr="008921C5">
        <w:rPr>
          <w:rFonts w:eastAsia="Times New Roman" w:cs="Times New Roman"/>
          <w:snapToGrid w:val="0"/>
          <w:sz w:val="14"/>
          <w:szCs w:val="14"/>
          <w:lang w:eastAsia="ru-RU"/>
        </w:rPr>
        <w:t>,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Пролонгация Договора возможна путем подписания дополнительного соглашения.</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(499) 124-99-96).</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6.4. Выполнение выездных работ по настоящему Договору осуществляется Исполнителем с учетом особенностей предусмотренных пунктами 2.2., 3.3.5. и 4.1. настоящего Договора.</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6.5. 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rsidR="008921C5" w:rsidRPr="008921C5" w:rsidRDefault="008921C5" w:rsidP="008921C5">
      <w:pPr>
        <w:widowControl w:val="0"/>
        <w:ind w:firstLine="426"/>
        <w:rPr>
          <w:rFonts w:eastAsia="Times New Roman" w:cs="Times New Roman"/>
          <w:sz w:val="14"/>
          <w:szCs w:val="14"/>
          <w:lang w:eastAsia="ru-RU"/>
        </w:rPr>
      </w:pPr>
      <w:r w:rsidRPr="008921C5">
        <w:rPr>
          <w:rFonts w:eastAsia="Times New Roman" w:cs="Times New Roman"/>
          <w:snapToGrid w:val="0"/>
          <w:sz w:val="14"/>
          <w:szCs w:val="14"/>
          <w:lang w:eastAsia="ru-RU"/>
        </w:rPr>
        <w:t xml:space="preserve">6.6. </w:t>
      </w:r>
      <w:r w:rsidRPr="008921C5">
        <w:rPr>
          <w:rFonts w:eastAsia="Times New Roman" w:cs="Times New Roman"/>
          <w:sz w:val="14"/>
          <w:szCs w:val="14"/>
          <w:lang w:eastAsia="ru-RU"/>
        </w:rPr>
        <w:t>Все споры и разногласия, возникающие между Сторонами по настоящему Договору или в связи с ним, разрешаются путём переговоров.</w:t>
      </w:r>
    </w:p>
    <w:p w:rsidR="008921C5" w:rsidRPr="008921C5" w:rsidRDefault="008921C5" w:rsidP="008921C5">
      <w:pPr>
        <w:widowControl w:val="0"/>
        <w:ind w:firstLine="426"/>
        <w:rPr>
          <w:rFonts w:eastAsia="Times New Roman" w:cs="Times New Roman"/>
          <w:sz w:val="14"/>
          <w:szCs w:val="14"/>
          <w:lang w:eastAsia="ru-RU"/>
        </w:rPr>
      </w:pPr>
      <w:r w:rsidRPr="008921C5">
        <w:rPr>
          <w:rFonts w:eastAsia="Times New Roman" w:cs="Times New Roman"/>
          <w:snapToGrid w:val="0"/>
          <w:sz w:val="14"/>
          <w:szCs w:val="14"/>
          <w:lang w:eastAsia="ru-RU"/>
        </w:rPr>
        <w:t xml:space="preserve">6.7. </w:t>
      </w:r>
      <w:r w:rsidRPr="008921C5">
        <w:rPr>
          <w:rFonts w:eastAsia="Times New Roman" w:cs="Times New Roman"/>
          <w:sz w:val="14"/>
          <w:szCs w:val="14"/>
          <w:lang w:eastAsia="ru-RU"/>
        </w:rPr>
        <w:t>Все уведомления и сообщения, предусмотренные Договором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разделе 7 Договора. Уведомление может быть вручено лично или направлено заказным письмом и будет считаться полученным:</w:t>
      </w:r>
    </w:p>
    <w:p w:rsidR="008921C5" w:rsidRPr="008921C5" w:rsidRDefault="008921C5" w:rsidP="008921C5">
      <w:pPr>
        <w:widowControl w:val="0"/>
        <w:ind w:firstLine="426"/>
        <w:rPr>
          <w:rFonts w:eastAsia="Times New Roman" w:cs="Times New Roman"/>
          <w:sz w:val="14"/>
          <w:szCs w:val="14"/>
          <w:lang w:eastAsia="ru-RU"/>
        </w:rPr>
      </w:pPr>
      <w:r w:rsidRPr="008921C5">
        <w:rPr>
          <w:rFonts w:eastAsia="Times New Roman" w:cs="Times New Roman"/>
          <w:sz w:val="14"/>
          <w:szCs w:val="14"/>
          <w:lang w:eastAsia="ru-RU"/>
        </w:rPr>
        <w:t>– При вручении лично – на дату вручения;</w:t>
      </w:r>
    </w:p>
    <w:p w:rsidR="008921C5" w:rsidRPr="008921C5" w:rsidRDefault="008921C5" w:rsidP="008921C5">
      <w:pPr>
        <w:widowControl w:val="0"/>
        <w:ind w:firstLine="426"/>
        <w:rPr>
          <w:rFonts w:eastAsia="Times New Roman" w:cs="Times New Roman"/>
          <w:sz w:val="14"/>
          <w:szCs w:val="14"/>
          <w:lang w:eastAsia="ru-RU"/>
        </w:rPr>
      </w:pPr>
      <w:r w:rsidRPr="008921C5">
        <w:rPr>
          <w:rFonts w:eastAsia="Times New Roman" w:cs="Times New Roman"/>
          <w:sz w:val="14"/>
          <w:szCs w:val="14"/>
          <w:lang w:eastAsia="ru-RU"/>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rsidR="008921C5" w:rsidRPr="008921C5" w:rsidRDefault="008921C5" w:rsidP="008921C5">
      <w:pPr>
        <w:widowControl w:val="0"/>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xml:space="preserve">Допускается направление сторонами Актов сверки взаиморасчетов, </w:t>
      </w:r>
      <w:r w:rsidRPr="008921C5">
        <w:rPr>
          <w:rFonts w:eastAsia="Times New Roman" w:cs="Times New Roman"/>
          <w:sz w:val="14"/>
          <w:szCs w:val="14"/>
          <w:lang w:eastAsia="ru-RU"/>
        </w:rPr>
        <w:t xml:space="preserve">посредством факсимильной связи: факс Заказчика ________________________, факс Исполнителя (499)129-25-33, а также </w:t>
      </w:r>
      <w:r w:rsidRPr="008921C5">
        <w:rPr>
          <w:rFonts w:eastAsia="Times New Roman" w:cs="Times New Roman"/>
          <w:snapToGrid w:val="0"/>
          <w:sz w:val="14"/>
          <w:szCs w:val="14"/>
          <w:lang w:eastAsia="ru-RU"/>
        </w:rPr>
        <w:t xml:space="preserve">по следующим адресам электронной почты: </w:t>
      </w:r>
      <w:r w:rsidRPr="008921C5">
        <w:rPr>
          <w:rFonts w:eastAsia="Times New Roman" w:cs="Times New Roman"/>
          <w:snapToGrid w:val="0"/>
          <w:sz w:val="14"/>
          <w:szCs w:val="14"/>
          <w:lang w:val="en-US" w:eastAsia="ru-RU"/>
        </w:rPr>
        <w:t>e</w:t>
      </w:r>
      <w:r w:rsidRPr="008921C5">
        <w:rPr>
          <w:rFonts w:eastAsia="Times New Roman" w:cs="Times New Roman"/>
          <w:snapToGrid w:val="0"/>
          <w:sz w:val="14"/>
          <w:szCs w:val="14"/>
          <w:lang w:eastAsia="ru-RU"/>
        </w:rPr>
        <w:t>-</w:t>
      </w:r>
      <w:r w:rsidRPr="008921C5">
        <w:rPr>
          <w:rFonts w:eastAsia="Times New Roman" w:cs="Times New Roman"/>
          <w:snapToGrid w:val="0"/>
          <w:sz w:val="14"/>
          <w:szCs w:val="14"/>
          <w:lang w:val="en-US" w:eastAsia="ru-RU"/>
        </w:rPr>
        <w:t>mail</w:t>
      </w:r>
      <w:r w:rsidRPr="008921C5">
        <w:rPr>
          <w:rFonts w:eastAsia="Times New Roman" w:cs="Times New Roman"/>
          <w:snapToGrid w:val="0"/>
          <w:sz w:val="14"/>
          <w:szCs w:val="14"/>
          <w:lang w:eastAsia="ru-RU"/>
        </w:rPr>
        <w:t xml:space="preserve"> Заказчика __________________________________, </w:t>
      </w:r>
      <w:r w:rsidRPr="008921C5">
        <w:rPr>
          <w:rFonts w:eastAsia="Times New Roman" w:cs="Times New Roman"/>
          <w:snapToGrid w:val="0"/>
          <w:sz w:val="14"/>
          <w:szCs w:val="14"/>
          <w:lang w:val="en-US" w:eastAsia="ru-RU"/>
        </w:rPr>
        <w:t>e</w:t>
      </w:r>
      <w:r w:rsidRPr="008921C5">
        <w:rPr>
          <w:rFonts w:eastAsia="Times New Roman" w:cs="Times New Roman"/>
          <w:snapToGrid w:val="0"/>
          <w:sz w:val="14"/>
          <w:szCs w:val="14"/>
          <w:lang w:eastAsia="ru-RU"/>
        </w:rPr>
        <w:t>-</w:t>
      </w:r>
      <w:r w:rsidRPr="008921C5">
        <w:rPr>
          <w:rFonts w:eastAsia="Times New Roman" w:cs="Times New Roman"/>
          <w:snapToGrid w:val="0"/>
          <w:sz w:val="14"/>
          <w:szCs w:val="14"/>
          <w:lang w:val="en-US" w:eastAsia="ru-RU"/>
        </w:rPr>
        <w:t>mail</w:t>
      </w:r>
      <w:r w:rsidRPr="008921C5">
        <w:rPr>
          <w:rFonts w:eastAsia="Times New Roman" w:cs="Times New Roman"/>
          <w:snapToGrid w:val="0"/>
          <w:sz w:val="14"/>
          <w:szCs w:val="14"/>
          <w:lang w:eastAsia="ru-RU"/>
        </w:rPr>
        <w:t xml:space="preserve"> Исполнителя </w:t>
      </w:r>
      <w:r w:rsidRPr="008921C5">
        <w:rPr>
          <w:rFonts w:eastAsia="Times New Roman" w:cs="Times New Roman"/>
          <w:b/>
          <w:snapToGrid w:val="0"/>
          <w:sz w:val="14"/>
          <w:szCs w:val="14"/>
          <w:lang w:val="en-US" w:eastAsia="ru-RU"/>
        </w:rPr>
        <w:t>tender</w:t>
      </w:r>
      <w:r w:rsidRPr="008921C5">
        <w:rPr>
          <w:rFonts w:eastAsia="Times New Roman" w:cs="Times New Roman"/>
          <w:b/>
          <w:snapToGrid w:val="0"/>
          <w:sz w:val="14"/>
          <w:szCs w:val="14"/>
          <w:lang w:eastAsia="ru-RU"/>
        </w:rPr>
        <w:t>@</w:t>
      </w:r>
      <w:r w:rsidRPr="008921C5">
        <w:rPr>
          <w:rFonts w:eastAsia="Times New Roman" w:cs="Times New Roman"/>
          <w:b/>
          <w:snapToGrid w:val="0"/>
          <w:sz w:val="14"/>
          <w:szCs w:val="14"/>
          <w:lang w:val="en-US" w:eastAsia="ru-RU"/>
        </w:rPr>
        <w:t>rostest</w:t>
      </w:r>
      <w:r w:rsidRPr="008921C5">
        <w:rPr>
          <w:rFonts w:eastAsia="Times New Roman" w:cs="Times New Roman"/>
          <w:b/>
          <w:snapToGrid w:val="0"/>
          <w:sz w:val="14"/>
          <w:szCs w:val="14"/>
          <w:lang w:eastAsia="ru-RU"/>
        </w:rPr>
        <w:t>.</w:t>
      </w:r>
      <w:r w:rsidRPr="008921C5">
        <w:rPr>
          <w:rFonts w:eastAsia="Times New Roman" w:cs="Times New Roman"/>
          <w:b/>
          <w:snapToGrid w:val="0"/>
          <w:sz w:val="14"/>
          <w:szCs w:val="14"/>
          <w:lang w:val="en-US" w:eastAsia="ru-RU"/>
        </w:rPr>
        <w:t>ru</w:t>
      </w:r>
      <w:r w:rsidRPr="008921C5">
        <w:rPr>
          <w:rFonts w:eastAsia="Times New Roman" w:cs="Times New Roman"/>
          <w:snapToGrid w:val="0"/>
          <w:sz w:val="14"/>
          <w:szCs w:val="14"/>
          <w:lang w:eastAsia="ru-RU"/>
        </w:rPr>
        <w:t>, с обязательным обменом оригиналами.</w:t>
      </w:r>
    </w:p>
    <w:p w:rsidR="008921C5" w:rsidRPr="008921C5" w:rsidRDefault="008921C5" w:rsidP="008921C5">
      <w:pPr>
        <w:widowControl w:val="0"/>
        <w:tabs>
          <w:tab w:val="left" w:pos="2835"/>
        </w:tabs>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6.8. В случае невозможности разрешения споров путем переговоров, они подлежат рассмотрению в Арбитражном суде г. Москвы.</w:t>
      </w:r>
    </w:p>
    <w:p w:rsidR="008921C5" w:rsidRPr="008921C5" w:rsidRDefault="008921C5" w:rsidP="008921C5">
      <w:pPr>
        <w:widowControl w:val="0"/>
        <w:tabs>
          <w:tab w:val="left" w:pos="2835"/>
        </w:tabs>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rsidR="008921C5" w:rsidRPr="008921C5" w:rsidRDefault="008921C5" w:rsidP="008921C5">
      <w:pPr>
        <w:widowControl w:val="0"/>
        <w:tabs>
          <w:tab w:val="left" w:pos="2835"/>
        </w:tabs>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 xml:space="preserve">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w:t>
      </w:r>
      <w:r w:rsidRPr="008921C5">
        <w:rPr>
          <w:rFonts w:eastAsia="Times New Roman" w:cs="Times New Roman"/>
          <w:snapToGrid w:val="0"/>
          <w:sz w:val="14"/>
          <w:szCs w:val="14"/>
          <w:lang w:eastAsia="ru-RU"/>
        </w:rPr>
        <w:lastRenderedPageBreak/>
        <w:t>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знаков, ссылок на Исполнителя и его информационные ресурсы (в том числе в сети Интернет) в целях рекламы, продвижения продукции (работ, услуг) Заказчика, и иных целях, прямо не предусмотренных настоящим Договором</w:t>
      </w:r>
      <w:r w:rsidRPr="008921C5">
        <w:rPr>
          <w:rFonts w:eastAsia="Times New Roman" w:cs="Times New Roman"/>
          <w:sz w:val="14"/>
          <w:szCs w:val="14"/>
          <w:lang w:eastAsia="ru-RU"/>
        </w:rPr>
        <w:t>.</w:t>
      </w:r>
    </w:p>
    <w:p w:rsidR="008921C5" w:rsidRPr="008921C5" w:rsidRDefault="008921C5" w:rsidP="008921C5">
      <w:pPr>
        <w:widowControl w:val="0"/>
        <w:tabs>
          <w:tab w:val="left" w:pos="2835"/>
        </w:tabs>
        <w:ind w:firstLine="426"/>
        <w:rPr>
          <w:rFonts w:eastAsia="Times New Roman" w:cs="Times New Roman"/>
          <w:sz w:val="14"/>
          <w:szCs w:val="14"/>
          <w:lang w:eastAsia="ru-RU"/>
        </w:rPr>
      </w:pPr>
      <w:r w:rsidRPr="008921C5">
        <w:rPr>
          <w:rFonts w:eastAsia="Times New Roman" w:cs="Times New Roman"/>
          <w:snapToGrid w:val="0"/>
          <w:sz w:val="14"/>
          <w:szCs w:val="14"/>
          <w:lang w:eastAsia="ru-RU"/>
        </w:rPr>
        <w:t xml:space="preserve">6.11. </w:t>
      </w:r>
      <w:r w:rsidRPr="008921C5">
        <w:rPr>
          <w:rFonts w:eastAsia="Times New Roman" w:cs="Times New Roman"/>
          <w:sz w:val="14"/>
          <w:szCs w:val="14"/>
          <w:lang w:eastAsia="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1" w:name="Par0"/>
      <w:bookmarkEnd w:id="1"/>
      <w:r w:rsidRPr="008921C5">
        <w:rPr>
          <w:rFonts w:eastAsia="Times New Roman" w:cs="Times New Roman"/>
          <w:sz w:val="14"/>
          <w:szCs w:val="14"/>
          <w:lang w:eastAsia="ru-RU"/>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2" w:name="Par1"/>
      <w:bookmarkEnd w:id="2"/>
      <w:r w:rsidRPr="008921C5">
        <w:rPr>
          <w:rFonts w:eastAsia="Times New Roman" w:cs="Times New Roman"/>
          <w:sz w:val="14"/>
          <w:szCs w:val="14"/>
          <w:lang w:eastAsia="ru-RU"/>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rsidR="008921C5" w:rsidRPr="008921C5" w:rsidRDefault="008921C5" w:rsidP="008921C5">
      <w:pPr>
        <w:widowControl w:val="0"/>
        <w:tabs>
          <w:tab w:val="left" w:pos="2835"/>
        </w:tabs>
        <w:ind w:firstLine="426"/>
        <w:rPr>
          <w:rFonts w:eastAsia="Times New Roman" w:cs="Times New Roman"/>
          <w:sz w:val="14"/>
          <w:szCs w:val="14"/>
          <w:lang w:eastAsia="ru-RU"/>
        </w:rPr>
      </w:pPr>
      <w:r w:rsidRPr="008921C5">
        <w:rPr>
          <w:rFonts w:eastAsia="Times New Roman" w:cs="Times New Roman"/>
          <w:snapToGrid w:val="0"/>
          <w:sz w:val="14"/>
          <w:szCs w:val="14"/>
          <w:lang w:eastAsia="ru-RU"/>
        </w:rPr>
        <w:t xml:space="preserve">6.12. </w:t>
      </w:r>
      <w:r w:rsidRPr="008921C5">
        <w:rPr>
          <w:rFonts w:eastAsia="Times New Roman" w:cs="Times New Roman"/>
          <w:sz w:val="14"/>
          <w:szCs w:val="14"/>
          <w:lang w:eastAsia="ru-RU"/>
        </w:rPr>
        <w:t xml:space="preserve">Каждая из Сторон гарантирует, что: </w:t>
      </w:r>
    </w:p>
    <w:p w:rsidR="008921C5" w:rsidRPr="008921C5" w:rsidRDefault="008921C5" w:rsidP="008921C5">
      <w:pPr>
        <w:overflowPunct w:val="0"/>
        <w:autoSpaceDE w:val="0"/>
        <w:autoSpaceDN w:val="0"/>
        <w:adjustRightInd w:val="0"/>
        <w:ind w:firstLine="426"/>
        <w:rPr>
          <w:rFonts w:eastAsia="Times New Roman" w:cs="Times New Roman"/>
          <w:sz w:val="14"/>
          <w:szCs w:val="14"/>
          <w:lang w:eastAsia="ru-RU"/>
        </w:rPr>
      </w:pPr>
      <w:r w:rsidRPr="008921C5">
        <w:rPr>
          <w:rFonts w:eastAsia="Times New Roman" w:cs="Times New Roman"/>
          <w:sz w:val="14"/>
          <w:szCs w:val="14"/>
          <w:lang w:eastAsia="ru-RU"/>
        </w:rPr>
        <w:t>6.12.1. Зарегистрирована в ЕГРЮЛ надлежащим образом;</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 своевременно и в полном объеме уплачивает налоги, сборы и страховые взносы;</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 лица, подписывающие от его имени первичные документы и счета-фактуры, имеют на это все необходимые полномочия и доверенности.</w:t>
      </w:r>
    </w:p>
    <w:p w:rsidR="008921C5" w:rsidRPr="008921C5" w:rsidRDefault="008921C5" w:rsidP="008921C5">
      <w:pPr>
        <w:ind w:firstLine="426"/>
        <w:rPr>
          <w:rFonts w:eastAsia="Times New Roman" w:cs="Times New Roman"/>
          <w:sz w:val="14"/>
          <w:szCs w:val="14"/>
          <w:lang w:eastAsia="ru-RU"/>
        </w:rPr>
      </w:pPr>
      <w:r w:rsidRPr="008921C5">
        <w:rPr>
          <w:rFonts w:eastAsia="Times New Roman" w:cs="Times New Roman"/>
          <w:sz w:val="14"/>
          <w:szCs w:val="14"/>
          <w:lang w:eastAsia="ru-RU"/>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rsidR="008921C5" w:rsidRPr="008921C5" w:rsidRDefault="008921C5" w:rsidP="008921C5">
      <w:pPr>
        <w:tabs>
          <w:tab w:val="left" w:pos="284"/>
        </w:tabs>
        <w:ind w:firstLine="426"/>
        <w:rPr>
          <w:rFonts w:eastAsia="Times New Roman" w:cs="Times New Roman"/>
          <w:sz w:val="14"/>
          <w:szCs w:val="14"/>
          <w:lang w:eastAsia="ru-RU"/>
        </w:rPr>
      </w:pPr>
      <w:r w:rsidRPr="008921C5">
        <w:rPr>
          <w:rFonts w:eastAsia="Times New Roman" w:cs="Times New Roman"/>
          <w:sz w:val="14"/>
          <w:szCs w:val="14"/>
          <w:lang w:eastAsia="ru-RU"/>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данные убытки. </w:t>
      </w:r>
    </w:p>
    <w:p w:rsidR="008921C5" w:rsidRPr="008921C5" w:rsidRDefault="008921C5" w:rsidP="008921C5">
      <w:pPr>
        <w:widowControl w:val="0"/>
        <w:tabs>
          <w:tab w:val="left" w:pos="2835"/>
        </w:tabs>
        <w:ind w:firstLine="426"/>
        <w:rPr>
          <w:rFonts w:eastAsia="Times New Roman" w:cs="Times New Roman"/>
          <w:snapToGrid w:val="0"/>
          <w:sz w:val="14"/>
          <w:szCs w:val="14"/>
          <w:lang w:eastAsia="ru-RU"/>
        </w:rPr>
      </w:pPr>
      <w:r w:rsidRPr="008921C5">
        <w:rPr>
          <w:rFonts w:eastAsia="Times New Roman" w:cs="Times New Roman"/>
          <w:sz w:val="14"/>
          <w:szCs w:val="14"/>
          <w:lang w:eastAsia="ru-RU"/>
        </w:rPr>
        <w:t>6.12.4. Стороны, в соответствии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rsidR="008921C5" w:rsidRPr="008921C5" w:rsidRDefault="008921C5" w:rsidP="008921C5">
      <w:pPr>
        <w:widowControl w:val="0"/>
        <w:tabs>
          <w:tab w:val="left" w:pos="2835"/>
        </w:tabs>
        <w:ind w:firstLine="426"/>
        <w:rPr>
          <w:rFonts w:eastAsia="Times New Roman" w:cs="Times New Roman"/>
          <w:sz w:val="14"/>
          <w:szCs w:val="14"/>
          <w:lang w:eastAsia="ru-RU"/>
        </w:rPr>
      </w:pPr>
      <w:r w:rsidRPr="008921C5">
        <w:rPr>
          <w:rFonts w:eastAsia="Times New Roman" w:cs="Times New Roman"/>
          <w:snapToGrid w:val="0"/>
          <w:sz w:val="14"/>
          <w:szCs w:val="14"/>
          <w:lang w:eastAsia="ru-RU"/>
        </w:rPr>
        <w:t xml:space="preserve">6.13. </w:t>
      </w:r>
      <w:r w:rsidRPr="008921C5">
        <w:rPr>
          <w:rFonts w:eastAsia="Times New Roman" w:cs="Times New Roman"/>
          <w:sz w:val="14"/>
          <w:szCs w:val="14"/>
          <w:lang w:eastAsia="ru-RU"/>
        </w:rPr>
        <w:t>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8921C5" w:rsidRPr="008921C5" w:rsidRDefault="008921C5" w:rsidP="008921C5">
      <w:pPr>
        <w:widowControl w:val="0"/>
        <w:tabs>
          <w:tab w:val="left" w:pos="2835"/>
        </w:tabs>
        <w:ind w:firstLine="426"/>
        <w:rPr>
          <w:rFonts w:eastAsia="Times New Roman" w:cs="Times New Roman"/>
          <w:sz w:val="14"/>
          <w:szCs w:val="14"/>
          <w:lang w:eastAsia="ru-RU"/>
        </w:rPr>
      </w:pPr>
      <w:r w:rsidRPr="008921C5">
        <w:rPr>
          <w:rFonts w:eastAsia="Times New Roman" w:cs="Times New Roman"/>
          <w:sz w:val="14"/>
          <w:szCs w:val="14"/>
          <w:lang w:eastAsia="ru-RU"/>
        </w:rPr>
        <w:t>6.1</w:t>
      </w:r>
      <w:r w:rsidR="008B091F">
        <w:rPr>
          <w:rFonts w:eastAsia="Times New Roman" w:cs="Times New Roman"/>
          <w:sz w:val="14"/>
          <w:szCs w:val="14"/>
          <w:lang w:eastAsia="ru-RU"/>
        </w:rPr>
        <w:t>4</w:t>
      </w:r>
      <w:r w:rsidRPr="008921C5">
        <w:rPr>
          <w:rFonts w:eastAsia="Times New Roman" w:cs="Times New Roman"/>
          <w:sz w:val="14"/>
          <w:szCs w:val="14"/>
          <w:lang w:eastAsia="ru-RU"/>
        </w:rPr>
        <w:t>. Стороны признают, что Договор и первичные учетные документы, составленные по унифицированным формам в соответствии с законодательством Российской Федерации (в том числе счета-фактуры и др.) в электронном виде, заверенные усиленной квалифицированной электронной подписью уполномоченных лиц, в том числе с помощью системы электронного документооборота «Контур.Диадок», юридически эквивалентны документам на бумажных носителях, заверенным соответствующими подписями.</w:t>
      </w:r>
    </w:p>
    <w:p w:rsidR="008921C5" w:rsidRPr="008921C5" w:rsidRDefault="008921C5" w:rsidP="008921C5">
      <w:pPr>
        <w:widowControl w:val="0"/>
        <w:tabs>
          <w:tab w:val="left" w:pos="2835"/>
        </w:tabs>
        <w:ind w:firstLine="426"/>
        <w:rPr>
          <w:rFonts w:eastAsia="Times New Roman" w:cs="Times New Roman"/>
          <w:sz w:val="14"/>
          <w:szCs w:val="14"/>
          <w:lang w:eastAsia="ru-RU"/>
        </w:rPr>
      </w:pPr>
      <w:r w:rsidRPr="008921C5">
        <w:rPr>
          <w:rFonts w:eastAsia="Times New Roman" w:cs="Times New Roman"/>
          <w:sz w:val="14"/>
          <w:szCs w:val="14"/>
          <w:lang w:eastAsia="ru-RU"/>
        </w:rPr>
        <w:t>В случае, если Стороны пользуются различными операторами электронного документооборота, то они обязуются предпринять все необходимые действия, обеспечивающие возможность беспрепятственного обмена электронными документами.</w:t>
      </w:r>
    </w:p>
    <w:p w:rsidR="008921C5" w:rsidRPr="008921C5" w:rsidRDefault="008921C5" w:rsidP="008921C5">
      <w:pPr>
        <w:widowControl w:val="0"/>
        <w:tabs>
          <w:tab w:val="left" w:pos="2835"/>
        </w:tabs>
        <w:ind w:firstLine="426"/>
        <w:rPr>
          <w:rFonts w:eastAsia="Times New Roman" w:cs="Times New Roman"/>
          <w:snapToGrid w:val="0"/>
          <w:sz w:val="14"/>
          <w:szCs w:val="14"/>
          <w:lang w:eastAsia="ru-RU"/>
        </w:rPr>
      </w:pPr>
      <w:r w:rsidRPr="008921C5">
        <w:rPr>
          <w:rFonts w:eastAsia="Times New Roman" w:cs="Times New Roman"/>
          <w:snapToGrid w:val="0"/>
          <w:sz w:val="14"/>
          <w:szCs w:val="14"/>
          <w:lang w:eastAsia="ru-RU"/>
        </w:rPr>
        <w:t>6.1</w:t>
      </w:r>
      <w:r w:rsidR="008B091F">
        <w:rPr>
          <w:rFonts w:eastAsia="Times New Roman" w:cs="Times New Roman"/>
          <w:snapToGrid w:val="0"/>
          <w:sz w:val="14"/>
          <w:szCs w:val="14"/>
          <w:lang w:eastAsia="ru-RU"/>
        </w:rPr>
        <w:t>5</w:t>
      </w:r>
      <w:r w:rsidRPr="008921C5">
        <w:rPr>
          <w:rFonts w:eastAsia="Times New Roman" w:cs="Times New Roman"/>
          <w:snapToGrid w:val="0"/>
          <w:sz w:val="14"/>
          <w:szCs w:val="14"/>
          <w:lang w:eastAsia="ru-RU"/>
        </w:rPr>
        <w:t>. Во всем остальном, не предусмотренном настоящим договором, Стороны руководствуются действующим законодательством Российской Федерации.</w:t>
      </w:r>
    </w:p>
    <w:p w:rsidR="00277E5B" w:rsidRPr="00277E5B" w:rsidRDefault="00277E5B" w:rsidP="00277E5B">
      <w:pPr>
        <w:rPr>
          <w:sz w:val="14"/>
          <w:szCs w:val="14"/>
        </w:rPr>
      </w:pPr>
    </w:p>
    <w:p w:rsidR="003419B1" w:rsidRPr="003419B1" w:rsidRDefault="003419B1" w:rsidP="00E26800">
      <w:pPr>
        <w:pStyle w:val="a5"/>
        <w:numPr>
          <w:ilvl w:val="0"/>
          <w:numId w:val="10"/>
        </w:numPr>
        <w:jc w:val="center"/>
        <w:rPr>
          <w:b/>
          <w:sz w:val="14"/>
          <w:szCs w:val="14"/>
          <w:u w:val="single"/>
        </w:rPr>
      </w:pPr>
      <w:r w:rsidRPr="003419B1">
        <w:rPr>
          <w:b/>
          <w:sz w:val="14"/>
          <w:szCs w:val="14"/>
          <w:u w:val="single"/>
        </w:rPr>
        <w:t>Юридические адреса и расчетные счета сторон</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5228"/>
      </w:tblGrid>
      <w:tr w:rsidR="00AB64A5" w:rsidRPr="00E10C4E" w:rsidTr="00312B60">
        <w:trPr>
          <w:cantSplit/>
          <w:trHeight w:val="20"/>
        </w:trPr>
        <w:tc>
          <w:tcPr>
            <w:tcW w:w="5228" w:type="dxa"/>
          </w:tcPr>
          <w:p w:rsidR="00AB64A5" w:rsidRPr="00E10C4E" w:rsidRDefault="00AB64A5" w:rsidP="00312B60">
            <w:pPr>
              <w:rPr>
                <w:b/>
                <w:sz w:val="14"/>
                <w:szCs w:val="14"/>
              </w:rPr>
            </w:pPr>
            <w:r w:rsidRPr="00E10C4E">
              <w:rPr>
                <w:b/>
                <w:sz w:val="14"/>
                <w:szCs w:val="14"/>
              </w:rPr>
              <w:t>Исполнитель:</w:t>
            </w:r>
          </w:p>
        </w:tc>
        <w:tc>
          <w:tcPr>
            <w:tcW w:w="5228" w:type="dxa"/>
          </w:tcPr>
          <w:p w:rsidR="00AB64A5" w:rsidRPr="00E10C4E" w:rsidRDefault="00AB64A5" w:rsidP="00312B60">
            <w:pPr>
              <w:rPr>
                <w:b/>
                <w:sz w:val="14"/>
                <w:szCs w:val="14"/>
              </w:rPr>
            </w:pPr>
            <w:r w:rsidRPr="00E10C4E">
              <w:rPr>
                <w:b/>
                <w:sz w:val="14"/>
                <w:szCs w:val="14"/>
              </w:rPr>
              <w:t>Заказчик:</w:t>
            </w:r>
          </w:p>
        </w:tc>
      </w:tr>
      <w:tr w:rsidR="00AB64A5" w:rsidRPr="00E10C4E" w:rsidTr="00312B60">
        <w:trPr>
          <w:cantSplit/>
          <w:trHeight w:val="20"/>
        </w:trPr>
        <w:tc>
          <w:tcPr>
            <w:tcW w:w="5228" w:type="dxa"/>
          </w:tcPr>
          <w:p w:rsidR="00AB64A5" w:rsidRPr="00E10C4E" w:rsidRDefault="00AB64A5" w:rsidP="00312B60">
            <w:pPr>
              <w:rPr>
                <w:b/>
                <w:sz w:val="14"/>
                <w:szCs w:val="14"/>
              </w:rPr>
            </w:pPr>
            <w:r w:rsidRPr="00E10C4E">
              <w:rPr>
                <w:b/>
                <w:sz w:val="14"/>
                <w:szCs w:val="14"/>
              </w:rPr>
              <w:t>ФБУ «НИЦ ПМ – Ростест»</w:t>
            </w:r>
          </w:p>
          <w:p w:rsidR="00AB64A5" w:rsidRPr="00E10C4E" w:rsidRDefault="00AB64A5" w:rsidP="00312B60">
            <w:pPr>
              <w:rPr>
                <w:sz w:val="14"/>
                <w:szCs w:val="14"/>
              </w:rPr>
            </w:pPr>
            <w:r w:rsidRPr="00E10C4E">
              <w:rPr>
                <w:sz w:val="14"/>
                <w:szCs w:val="14"/>
              </w:rPr>
              <w:t xml:space="preserve">Адрес местонахождения: </w:t>
            </w:r>
            <w:smartTag w:uri="urn:schemas-microsoft-com:office:smarttags" w:element="metricconverter">
              <w:smartTagPr>
                <w:attr w:name="ProductID" w:val="117418 г"/>
              </w:smartTagPr>
              <w:r w:rsidRPr="00E10C4E">
                <w:rPr>
                  <w:sz w:val="14"/>
                  <w:szCs w:val="14"/>
                </w:rPr>
                <w:t>117418 г</w:t>
              </w:r>
            </w:smartTag>
            <w:r w:rsidRPr="00E10C4E">
              <w:rPr>
                <w:sz w:val="14"/>
                <w:szCs w:val="14"/>
              </w:rPr>
              <w:t>. Москва,</w:t>
            </w:r>
          </w:p>
          <w:p w:rsidR="00AB64A5" w:rsidRPr="00E10C4E" w:rsidRDefault="00AB64A5" w:rsidP="00312B60">
            <w:pPr>
              <w:rPr>
                <w:sz w:val="14"/>
                <w:szCs w:val="14"/>
              </w:rPr>
            </w:pPr>
            <w:r w:rsidRPr="00E10C4E">
              <w:rPr>
                <w:sz w:val="14"/>
                <w:szCs w:val="14"/>
              </w:rPr>
              <w:t>Нахимовский проспект, д. 31</w:t>
            </w:r>
          </w:p>
          <w:p w:rsidR="00AB64A5" w:rsidRPr="00E10C4E" w:rsidRDefault="00AB64A5" w:rsidP="00312B60">
            <w:pPr>
              <w:rPr>
                <w:sz w:val="14"/>
                <w:szCs w:val="14"/>
              </w:rPr>
            </w:pPr>
            <w:r w:rsidRPr="00E10C4E">
              <w:rPr>
                <w:sz w:val="14"/>
                <w:szCs w:val="14"/>
              </w:rPr>
              <w:t>Реквизиты Банка: ГУ БАНКА РОССИИ ПО ЦФО // УФК ПО Г. МОСКВЕ</w:t>
            </w:r>
          </w:p>
          <w:p w:rsidR="00AB64A5" w:rsidRPr="00E10C4E" w:rsidRDefault="00AB64A5" w:rsidP="00312B60">
            <w:pPr>
              <w:rPr>
                <w:sz w:val="14"/>
                <w:szCs w:val="14"/>
              </w:rPr>
            </w:pPr>
            <w:r w:rsidRPr="00E10C4E">
              <w:rPr>
                <w:sz w:val="14"/>
                <w:szCs w:val="14"/>
              </w:rPr>
              <w:t>Единый казначейский счет: 40102810545370000003</w:t>
            </w:r>
          </w:p>
          <w:p w:rsidR="00AB64A5" w:rsidRPr="00E10C4E" w:rsidRDefault="00AB64A5" w:rsidP="00312B60">
            <w:pPr>
              <w:rPr>
                <w:sz w:val="14"/>
                <w:szCs w:val="14"/>
              </w:rPr>
            </w:pPr>
            <w:r w:rsidRPr="00E10C4E">
              <w:rPr>
                <w:sz w:val="14"/>
                <w:szCs w:val="14"/>
              </w:rPr>
              <w:t>БИК 004525988</w:t>
            </w:r>
          </w:p>
          <w:p w:rsidR="00AB64A5" w:rsidRPr="00E10C4E" w:rsidRDefault="00AB64A5" w:rsidP="00312B60">
            <w:pPr>
              <w:rPr>
                <w:sz w:val="14"/>
                <w:szCs w:val="14"/>
              </w:rPr>
            </w:pPr>
            <w:r w:rsidRPr="00E10C4E">
              <w:rPr>
                <w:sz w:val="14"/>
                <w:szCs w:val="14"/>
              </w:rPr>
              <w:t>Получатель: ИНН 7727061249 КПП 772701001</w:t>
            </w:r>
          </w:p>
          <w:p w:rsidR="00AB64A5" w:rsidRPr="00E10C4E" w:rsidRDefault="00AB64A5" w:rsidP="00312B60">
            <w:pPr>
              <w:rPr>
                <w:sz w:val="14"/>
                <w:szCs w:val="14"/>
              </w:rPr>
            </w:pPr>
            <w:r w:rsidRPr="00E10C4E">
              <w:rPr>
                <w:sz w:val="14"/>
                <w:szCs w:val="14"/>
              </w:rPr>
              <w:t>УФК по г. Москве л/сч. 20736X02520 ФБУ «НИЦ ПМ – Ростест»</w:t>
            </w:r>
          </w:p>
          <w:p w:rsidR="00AB64A5" w:rsidRPr="00E10C4E" w:rsidRDefault="00AB64A5" w:rsidP="00312B60">
            <w:pPr>
              <w:rPr>
                <w:sz w:val="14"/>
                <w:szCs w:val="14"/>
              </w:rPr>
            </w:pPr>
            <w:r w:rsidRPr="00E10C4E">
              <w:rPr>
                <w:sz w:val="14"/>
                <w:szCs w:val="14"/>
              </w:rPr>
              <w:t>Казначейский счет: 03214643000000017300</w:t>
            </w:r>
          </w:p>
          <w:p w:rsidR="00AB64A5" w:rsidRPr="00E10C4E" w:rsidRDefault="00AB64A5" w:rsidP="00312B60">
            <w:pPr>
              <w:rPr>
                <w:sz w:val="14"/>
                <w:szCs w:val="14"/>
              </w:rPr>
            </w:pPr>
            <w:r w:rsidRPr="00E10C4E">
              <w:rPr>
                <w:sz w:val="14"/>
                <w:szCs w:val="14"/>
              </w:rPr>
              <w:t>КБК 00000000000000000130</w:t>
            </w:r>
          </w:p>
          <w:p w:rsidR="00AB64A5" w:rsidRPr="00E10C4E" w:rsidRDefault="00AB64A5" w:rsidP="00312B60">
            <w:pPr>
              <w:rPr>
                <w:sz w:val="14"/>
                <w:szCs w:val="14"/>
              </w:rPr>
            </w:pPr>
            <w:r w:rsidRPr="00E10C4E">
              <w:rPr>
                <w:sz w:val="14"/>
                <w:szCs w:val="14"/>
              </w:rPr>
              <w:t>ОКАТО 45293590000, ОКПО 11246589,</w:t>
            </w:r>
          </w:p>
          <w:p w:rsidR="00AB64A5" w:rsidRPr="00E10C4E" w:rsidRDefault="00AB64A5" w:rsidP="00312B60">
            <w:pPr>
              <w:rPr>
                <w:sz w:val="14"/>
                <w:szCs w:val="14"/>
              </w:rPr>
            </w:pPr>
            <w:r w:rsidRPr="00E10C4E">
              <w:rPr>
                <w:sz w:val="14"/>
                <w:szCs w:val="14"/>
              </w:rPr>
              <w:t>ОГРН 1027700066415, ОКТМО 45908000</w:t>
            </w:r>
          </w:p>
        </w:tc>
        <w:tc>
          <w:tcPr>
            <w:tcW w:w="5228" w:type="dxa"/>
          </w:tcPr>
          <w:p w:rsidR="00AB64A5" w:rsidRPr="00E10C4E" w:rsidRDefault="00AB64A5" w:rsidP="00312B60">
            <w:pPr>
              <w:rPr>
                <w:sz w:val="14"/>
                <w:szCs w:val="14"/>
                <w:highlight w:val="yellow"/>
              </w:rPr>
            </w:pPr>
            <w:r w:rsidRPr="00E10C4E">
              <w:rPr>
                <w:b/>
                <w:sz w:val="14"/>
                <w:szCs w:val="14"/>
                <w:highlight w:val="yellow"/>
              </w:rPr>
              <w:t>_________________________</w:t>
            </w:r>
          </w:p>
          <w:p w:rsidR="00AB64A5" w:rsidRPr="00E10C4E" w:rsidRDefault="00AB64A5" w:rsidP="00312B60">
            <w:pPr>
              <w:rPr>
                <w:sz w:val="14"/>
                <w:szCs w:val="14"/>
                <w:highlight w:val="yellow"/>
              </w:rPr>
            </w:pPr>
            <w:r w:rsidRPr="00E10C4E">
              <w:rPr>
                <w:sz w:val="14"/>
                <w:szCs w:val="14"/>
                <w:highlight w:val="yellow"/>
              </w:rPr>
              <w:t xml:space="preserve">Адрес: </w:t>
            </w:r>
            <w:r w:rsidRPr="00E10C4E">
              <w:rPr>
                <w:b/>
                <w:sz w:val="14"/>
                <w:szCs w:val="14"/>
                <w:highlight w:val="yellow"/>
              </w:rPr>
              <w:t>_________________________</w:t>
            </w:r>
          </w:p>
          <w:p w:rsidR="00AB64A5" w:rsidRPr="00E10C4E" w:rsidRDefault="00AB64A5" w:rsidP="00312B60">
            <w:pPr>
              <w:rPr>
                <w:sz w:val="14"/>
                <w:szCs w:val="14"/>
                <w:highlight w:val="yellow"/>
              </w:rPr>
            </w:pPr>
            <w:r w:rsidRPr="00E10C4E">
              <w:rPr>
                <w:sz w:val="14"/>
                <w:szCs w:val="14"/>
                <w:highlight w:val="yellow"/>
              </w:rPr>
              <w:t xml:space="preserve">ИНН/КПП </w:t>
            </w:r>
            <w:r w:rsidRPr="00E10C4E">
              <w:rPr>
                <w:b/>
                <w:sz w:val="14"/>
                <w:szCs w:val="14"/>
                <w:highlight w:val="yellow"/>
              </w:rPr>
              <w:t>____________</w:t>
            </w:r>
            <w:r w:rsidRPr="00E10C4E">
              <w:rPr>
                <w:sz w:val="14"/>
                <w:szCs w:val="14"/>
                <w:highlight w:val="yellow"/>
              </w:rPr>
              <w:t>/</w:t>
            </w:r>
            <w:r w:rsidRPr="00E10C4E">
              <w:rPr>
                <w:b/>
                <w:sz w:val="14"/>
                <w:szCs w:val="14"/>
                <w:highlight w:val="yellow"/>
              </w:rPr>
              <w:t>___________</w:t>
            </w:r>
          </w:p>
          <w:p w:rsidR="00AB64A5" w:rsidRPr="00E10C4E" w:rsidRDefault="00AB64A5" w:rsidP="00312B60">
            <w:pPr>
              <w:rPr>
                <w:sz w:val="14"/>
                <w:szCs w:val="14"/>
                <w:highlight w:val="yellow"/>
              </w:rPr>
            </w:pPr>
          </w:p>
          <w:p w:rsidR="00AB64A5" w:rsidRPr="00E10C4E" w:rsidRDefault="00AB64A5" w:rsidP="00312B60">
            <w:pPr>
              <w:rPr>
                <w:sz w:val="14"/>
                <w:szCs w:val="14"/>
                <w:highlight w:val="yellow"/>
              </w:rPr>
            </w:pPr>
            <w:r w:rsidRPr="00E10C4E">
              <w:rPr>
                <w:sz w:val="14"/>
                <w:szCs w:val="14"/>
                <w:highlight w:val="yellow"/>
              </w:rPr>
              <w:t xml:space="preserve">Расчетный счет </w:t>
            </w:r>
          </w:p>
          <w:p w:rsidR="00AB64A5" w:rsidRPr="00E10C4E" w:rsidRDefault="00AB64A5" w:rsidP="00312B60">
            <w:pPr>
              <w:rPr>
                <w:sz w:val="14"/>
                <w:szCs w:val="14"/>
                <w:highlight w:val="yellow"/>
              </w:rPr>
            </w:pPr>
            <w:r w:rsidRPr="00E10C4E">
              <w:rPr>
                <w:sz w:val="14"/>
                <w:szCs w:val="14"/>
                <w:highlight w:val="yellow"/>
              </w:rPr>
              <w:t xml:space="preserve">в </w:t>
            </w:r>
          </w:p>
          <w:p w:rsidR="00AB64A5" w:rsidRPr="00E10C4E" w:rsidRDefault="00AB64A5" w:rsidP="00312B60">
            <w:pPr>
              <w:rPr>
                <w:sz w:val="14"/>
                <w:szCs w:val="14"/>
                <w:highlight w:val="yellow"/>
              </w:rPr>
            </w:pPr>
            <w:r w:rsidRPr="00E10C4E">
              <w:rPr>
                <w:sz w:val="14"/>
                <w:szCs w:val="14"/>
                <w:highlight w:val="yellow"/>
              </w:rPr>
              <w:t xml:space="preserve">БИК </w:t>
            </w:r>
          </w:p>
          <w:p w:rsidR="00AB64A5" w:rsidRPr="00E10C4E" w:rsidRDefault="00AB64A5" w:rsidP="00312B60">
            <w:pPr>
              <w:rPr>
                <w:sz w:val="14"/>
                <w:szCs w:val="14"/>
                <w:highlight w:val="yellow"/>
              </w:rPr>
            </w:pPr>
            <w:r w:rsidRPr="00E10C4E">
              <w:rPr>
                <w:sz w:val="14"/>
                <w:szCs w:val="14"/>
                <w:highlight w:val="yellow"/>
              </w:rPr>
              <w:t xml:space="preserve">корр. сч. </w:t>
            </w:r>
          </w:p>
          <w:p w:rsidR="00AB64A5" w:rsidRPr="00E10C4E" w:rsidRDefault="00AB64A5" w:rsidP="00312B60">
            <w:pPr>
              <w:rPr>
                <w:sz w:val="14"/>
                <w:szCs w:val="14"/>
                <w:highlight w:val="yellow"/>
              </w:rPr>
            </w:pPr>
            <w:r w:rsidRPr="00E10C4E">
              <w:rPr>
                <w:sz w:val="14"/>
                <w:szCs w:val="14"/>
                <w:highlight w:val="yellow"/>
              </w:rPr>
              <w:t>ОКАТО -</w:t>
            </w:r>
          </w:p>
          <w:p w:rsidR="00AB64A5" w:rsidRPr="00E10C4E" w:rsidRDefault="00AB64A5" w:rsidP="00312B60">
            <w:pPr>
              <w:rPr>
                <w:sz w:val="14"/>
                <w:szCs w:val="14"/>
                <w:highlight w:val="yellow"/>
              </w:rPr>
            </w:pPr>
            <w:r w:rsidRPr="00E10C4E">
              <w:rPr>
                <w:sz w:val="14"/>
                <w:szCs w:val="14"/>
                <w:highlight w:val="yellow"/>
              </w:rPr>
              <w:t xml:space="preserve">ОКПО </w:t>
            </w:r>
          </w:p>
          <w:p w:rsidR="00AB64A5" w:rsidRPr="00E10C4E" w:rsidRDefault="00AB64A5" w:rsidP="00312B60">
            <w:pPr>
              <w:rPr>
                <w:sz w:val="14"/>
                <w:szCs w:val="14"/>
                <w:highlight w:val="yellow"/>
              </w:rPr>
            </w:pPr>
            <w:r w:rsidRPr="00E10C4E">
              <w:rPr>
                <w:sz w:val="14"/>
                <w:szCs w:val="14"/>
                <w:highlight w:val="yellow"/>
              </w:rPr>
              <w:t>ОКВЭД -</w:t>
            </w:r>
          </w:p>
          <w:p w:rsidR="00AB64A5" w:rsidRPr="00E10C4E" w:rsidRDefault="00AB64A5" w:rsidP="00312B60">
            <w:pPr>
              <w:rPr>
                <w:sz w:val="14"/>
                <w:szCs w:val="14"/>
                <w:highlight w:val="yellow"/>
              </w:rPr>
            </w:pPr>
            <w:r w:rsidRPr="00E10C4E">
              <w:rPr>
                <w:sz w:val="14"/>
                <w:szCs w:val="14"/>
                <w:highlight w:val="yellow"/>
              </w:rPr>
              <w:t>ОГРН -</w:t>
            </w:r>
          </w:p>
          <w:p w:rsidR="00AB64A5" w:rsidRPr="00E10C4E" w:rsidRDefault="00AB64A5" w:rsidP="00312B60">
            <w:pPr>
              <w:rPr>
                <w:sz w:val="14"/>
                <w:szCs w:val="14"/>
                <w:highlight w:val="yellow"/>
              </w:rPr>
            </w:pPr>
            <w:r w:rsidRPr="00E10C4E">
              <w:rPr>
                <w:sz w:val="14"/>
                <w:szCs w:val="14"/>
                <w:highlight w:val="yellow"/>
              </w:rPr>
              <w:t>Тел./факс  / -</w:t>
            </w:r>
          </w:p>
          <w:p w:rsidR="00AB64A5" w:rsidRPr="00E10C4E" w:rsidRDefault="00AB64A5" w:rsidP="00312B60">
            <w:pPr>
              <w:rPr>
                <w:sz w:val="14"/>
                <w:szCs w:val="14"/>
                <w:highlight w:val="yellow"/>
              </w:rPr>
            </w:pPr>
            <w:r w:rsidRPr="00E10C4E">
              <w:rPr>
                <w:sz w:val="14"/>
                <w:szCs w:val="14"/>
                <w:highlight w:val="yellow"/>
              </w:rPr>
              <w:t xml:space="preserve">e-mail </w:t>
            </w:r>
          </w:p>
        </w:tc>
      </w:tr>
      <w:tr w:rsidR="00AB64A5" w:rsidRPr="00E10C4E" w:rsidTr="00312B60">
        <w:trPr>
          <w:cantSplit/>
          <w:trHeight w:val="20"/>
        </w:trPr>
        <w:tc>
          <w:tcPr>
            <w:tcW w:w="10456" w:type="dxa"/>
            <w:gridSpan w:val="2"/>
          </w:tcPr>
          <w:p w:rsidR="00AB64A5" w:rsidRPr="00E10C4E" w:rsidRDefault="00AB64A5" w:rsidP="00312B60">
            <w:pPr>
              <w:rPr>
                <w:sz w:val="14"/>
                <w:szCs w:val="14"/>
              </w:rPr>
            </w:pPr>
          </w:p>
        </w:tc>
      </w:tr>
      <w:tr w:rsidR="00AB64A5" w:rsidRPr="00E10C4E" w:rsidTr="00312B60">
        <w:trPr>
          <w:cantSplit/>
          <w:trHeight w:val="20"/>
        </w:trPr>
        <w:tc>
          <w:tcPr>
            <w:tcW w:w="5228" w:type="dxa"/>
          </w:tcPr>
          <w:p w:rsidR="00AB64A5" w:rsidRPr="00E10C4E" w:rsidRDefault="00AB64A5" w:rsidP="00312B60">
            <w:pPr>
              <w:rPr>
                <w:sz w:val="14"/>
                <w:szCs w:val="14"/>
              </w:rPr>
            </w:pPr>
            <w:r w:rsidRPr="00E10C4E">
              <w:rPr>
                <w:b/>
                <w:sz w:val="14"/>
                <w:szCs w:val="14"/>
              </w:rPr>
              <w:t>От Исполнителя:</w:t>
            </w:r>
          </w:p>
        </w:tc>
        <w:tc>
          <w:tcPr>
            <w:tcW w:w="5228" w:type="dxa"/>
          </w:tcPr>
          <w:p w:rsidR="00AB64A5" w:rsidRPr="00E10C4E" w:rsidRDefault="00AB64A5" w:rsidP="00312B60">
            <w:pPr>
              <w:rPr>
                <w:sz w:val="14"/>
                <w:szCs w:val="14"/>
                <w:highlight w:val="yellow"/>
              </w:rPr>
            </w:pPr>
            <w:r w:rsidRPr="00E10C4E">
              <w:rPr>
                <w:b/>
                <w:sz w:val="14"/>
                <w:szCs w:val="14"/>
                <w:highlight w:val="yellow"/>
              </w:rPr>
              <w:t>От Заказчика:</w:t>
            </w:r>
          </w:p>
        </w:tc>
      </w:tr>
      <w:tr w:rsidR="00AB64A5" w:rsidRPr="00E10C4E" w:rsidTr="00312B60">
        <w:trPr>
          <w:cantSplit/>
          <w:trHeight w:val="20"/>
        </w:trPr>
        <w:tc>
          <w:tcPr>
            <w:tcW w:w="5228" w:type="dxa"/>
          </w:tcPr>
          <w:p w:rsidR="00AB64A5" w:rsidRPr="00E10C4E" w:rsidRDefault="00AB64A5" w:rsidP="00312B60">
            <w:pPr>
              <w:rPr>
                <w:sz w:val="14"/>
                <w:szCs w:val="14"/>
                <w:highlight w:val="yellow"/>
              </w:rPr>
            </w:pPr>
            <w:r w:rsidRPr="00E10C4E">
              <w:rPr>
                <w:b/>
                <w:sz w:val="14"/>
                <w:szCs w:val="14"/>
                <w:highlight w:val="yellow"/>
              </w:rPr>
              <w:t>_________________________</w:t>
            </w:r>
          </w:p>
          <w:p w:rsidR="00AB64A5" w:rsidRPr="00E10C4E" w:rsidRDefault="00AB64A5" w:rsidP="00312B60">
            <w:pPr>
              <w:rPr>
                <w:b/>
                <w:sz w:val="14"/>
                <w:szCs w:val="14"/>
              </w:rPr>
            </w:pPr>
            <w:r w:rsidRPr="00E10C4E">
              <w:rPr>
                <w:sz w:val="14"/>
                <w:szCs w:val="14"/>
              </w:rPr>
              <w:t>ФБУ «НИЦ ПМ – Ростест»</w:t>
            </w:r>
          </w:p>
        </w:tc>
        <w:tc>
          <w:tcPr>
            <w:tcW w:w="5228" w:type="dxa"/>
          </w:tcPr>
          <w:p w:rsidR="00AB64A5" w:rsidRPr="00E10C4E" w:rsidRDefault="00AB64A5" w:rsidP="00312B60">
            <w:pPr>
              <w:rPr>
                <w:sz w:val="14"/>
                <w:szCs w:val="14"/>
                <w:highlight w:val="yellow"/>
              </w:rPr>
            </w:pPr>
            <w:r w:rsidRPr="00E10C4E">
              <w:rPr>
                <w:sz w:val="14"/>
                <w:szCs w:val="14"/>
                <w:highlight w:val="yellow"/>
              </w:rPr>
              <w:t>______________________</w:t>
            </w:r>
          </w:p>
          <w:p w:rsidR="00AB64A5" w:rsidRPr="00E10C4E" w:rsidRDefault="00AB64A5" w:rsidP="00312B60">
            <w:pPr>
              <w:rPr>
                <w:b/>
                <w:sz w:val="14"/>
                <w:szCs w:val="14"/>
                <w:highlight w:val="yellow"/>
              </w:rPr>
            </w:pPr>
            <w:r w:rsidRPr="00E10C4E">
              <w:rPr>
                <w:sz w:val="14"/>
                <w:szCs w:val="14"/>
                <w:highlight w:val="yellow"/>
              </w:rPr>
              <w:t>_________________________</w:t>
            </w:r>
          </w:p>
        </w:tc>
      </w:tr>
      <w:tr w:rsidR="00AB64A5" w:rsidRPr="00E10C4E" w:rsidTr="00312B60">
        <w:trPr>
          <w:cantSplit/>
          <w:trHeight w:val="20"/>
        </w:trPr>
        <w:tc>
          <w:tcPr>
            <w:tcW w:w="10456" w:type="dxa"/>
            <w:gridSpan w:val="2"/>
          </w:tcPr>
          <w:p w:rsidR="00AB64A5" w:rsidRPr="00E10C4E" w:rsidRDefault="00AB64A5" w:rsidP="00312B60">
            <w:pPr>
              <w:rPr>
                <w:sz w:val="14"/>
                <w:szCs w:val="14"/>
              </w:rPr>
            </w:pPr>
          </w:p>
        </w:tc>
      </w:tr>
      <w:tr w:rsidR="00AB64A5" w:rsidRPr="00E10C4E" w:rsidTr="00312B60">
        <w:trPr>
          <w:cantSplit/>
          <w:trHeight w:val="20"/>
        </w:trPr>
        <w:tc>
          <w:tcPr>
            <w:tcW w:w="5228" w:type="dxa"/>
          </w:tcPr>
          <w:p w:rsidR="00AB64A5" w:rsidRPr="00E10C4E" w:rsidRDefault="00AB64A5" w:rsidP="00312B60">
            <w:pPr>
              <w:rPr>
                <w:sz w:val="14"/>
                <w:szCs w:val="14"/>
                <w:highlight w:val="yellow"/>
              </w:rPr>
            </w:pPr>
            <w:r w:rsidRPr="00E10C4E">
              <w:rPr>
                <w:sz w:val="14"/>
                <w:szCs w:val="14"/>
              </w:rPr>
              <w:t xml:space="preserve">____________________ / </w:t>
            </w:r>
            <w:r w:rsidRPr="00E10C4E">
              <w:rPr>
                <w:b/>
                <w:sz w:val="14"/>
                <w:szCs w:val="14"/>
                <w:highlight w:val="yellow"/>
              </w:rPr>
              <w:t>_________________________</w:t>
            </w:r>
          </w:p>
          <w:p w:rsidR="00AB64A5" w:rsidRPr="00E10C4E" w:rsidRDefault="00AB64A5" w:rsidP="00312B60">
            <w:pPr>
              <w:rPr>
                <w:sz w:val="14"/>
                <w:szCs w:val="14"/>
              </w:rPr>
            </w:pPr>
          </w:p>
          <w:p w:rsidR="00AB64A5" w:rsidRPr="00E10C4E" w:rsidRDefault="00AB64A5" w:rsidP="00312B60">
            <w:pPr>
              <w:rPr>
                <w:sz w:val="14"/>
                <w:szCs w:val="14"/>
              </w:rPr>
            </w:pPr>
            <w:r w:rsidRPr="00E10C4E">
              <w:rPr>
                <w:sz w:val="14"/>
                <w:szCs w:val="14"/>
              </w:rPr>
              <w:tab/>
              <w:t>М.П.</w:t>
            </w:r>
          </w:p>
        </w:tc>
        <w:tc>
          <w:tcPr>
            <w:tcW w:w="5228" w:type="dxa"/>
          </w:tcPr>
          <w:p w:rsidR="00AB64A5" w:rsidRPr="00E10C4E" w:rsidRDefault="00AB64A5" w:rsidP="00312B60">
            <w:pPr>
              <w:rPr>
                <w:sz w:val="14"/>
                <w:szCs w:val="14"/>
              </w:rPr>
            </w:pPr>
            <w:r w:rsidRPr="00E10C4E">
              <w:rPr>
                <w:sz w:val="14"/>
                <w:szCs w:val="14"/>
              </w:rPr>
              <w:t xml:space="preserve">____________________ / </w:t>
            </w:r>
            <w:r w:rsidRPr="00E10C4E">
              <w:rPr>
                <w:sz w:val="14"/>
                <w:szCs w:val="14"/>
                <w:highlight w:val="yellow"/>
              </w:rPr>
              <w:t>__________</w:t>
            </w:r>
          </w:p>
          <w:p w:rsidR="00AB64A5" w:rsidRPr="00E10C4E" w:rsidRDefault="00AB64A5" w:rsidP="00312B60">
            <w:pPr>
              <w:rPr>
                <w:sz w:val="14"/>
                <w:szCs w:val="14"/>
              </w:rPr>
            </w:pPr>
            <w:r w:rsidRPr="00E10C4E">
              <w:rPr>
                <w:sz w:val="14"/>
                <w:szCs w:val="14"/>
              </w:rPr>
              <w:tab/>
              <w:t>М.П.</w:t>
            </w:r>
          </w:p>
        </w:tc>
      </w:tr>
    </w:tbl>
    <w:p w:rsidR="008921C5" w:rsidRPr="001F3B9A" w:rsidRDefault="008921C5" w:rsidP="008921C5">
      <w:pPr>
        <w:jc w:val="left"/>
        <w:rPr>
          <w:rFonts w:eastAsia="Times New Roman" w:cs="Times New Roman"/>
          <w:szCs w:val="14"/>
          <w:lang w:eastAsia="ru-RU"/>
        </w:rPr>
        <w:sectPr w:rsidR="008921C5" w:rsidRPr="001F3B9A" w:rsidSect="002E7BA8">
          <w:footerReference w:type="default" r:id="rId8"/>
          <w:pgSz w:w="11906" w:h="16838"/>
          <w:pgMar w:top="720" w:right="720" w:bottom="720" w:left="720" w:header="708" w:footer="708" w:gutter="0"/>
          <w:cols w:space="708"/>
          <w:docGrid w:linePitch="381"/>
        </w:sectPr>
      </w:pPr>
    </w:p>
    <w:p w:rsidR="00AB64A5" w:rsidRPr="00AB64A5" w:rsidRDefault="00AB64A5" w:rsidP="00AB64A5">
      <w:pPr>
        <w:ind w:firstLine="5954"/>
        <w:jc w:val="right"/>
        <w:rPr>
          <w:rFonts w:eastAsia="Times New Roman" w:cs="Times New Roman"/>
          <w:sz w:val="14"/>
          <w:szCs w:val="14"/>
          <w:lang w:eastAsia="ru-RU"/>
        </w:rPr>
      </w:pPr>
      <w:r w:rsidRPr="00AB64A5">
        <w:rPr>
          <w:rFonts w:eastAsia="Times New Roman" w:cs="Times New Roman"/>
          <w:sz w:val="14"/>
          <w:szCs w:val="14"/>
          <w:lang w:eastAsia="ru-RU"/>
        </w:rPr>
        <w:lastRenderedPageBreak/>
        <w:t xml:space="preserve">Приложение № </w:t>
      </w:r>
      <w:r>
        <w:rPr>
          <w:rFonts w:eastAsia="Times New Roman" w:cs="Times New Roman"/>
          <w:sz w:val="14"/>
          <w:szCs w:val="14"/>
          <w:lang w:eastAsia="ru-RU"/>
        </w:rPr>
        <w:t>1</w:t>
      </w:r>
    </w:p>
    <w:p w:rsidR="00AB64A5" w:rsidRPr="00AB64A5" w:rsidRDefault="00AB64A5" w:rsidP="00AB64A5">
      <w:pPr>
        <w:jc w:val="right"/>
        <w:rPr>
          <w:rFonts w:eastAsia="Times New Roman" w:cs="Times New Roman"/>
          <w:sz w:val="14"/>
          <w:szCs w:val="14"/>
          <w:lang w:eastAsia="ru-RU"/>
        </w:rPr>
      </w:pPr>
      <w:r w:rsidRPr="00AB64A5">
        <w:rPr>
          <w:rFonts w:eastAsia="Times New Roman" w:cs="Times New Roman"/>
          <w:sz w:val="14"/>
          <w:szCs w:val="14"/>
          <w:lang w:eastAsia="ru-RU"/>
        </w:rPr>
        <w:t>к договору № ________________</w:t>
      </w:r>
    </w:p>
    <w:p w:rsidR="00AB64A5" w:rsidRPr="00AB64A5" w:rsidRDefault="00AB64A5" w:rsidP="00AB64A5">
      <w:pPr>
        <w:jc w:val="right"/>
        <w:rPr>
          <w:rFonts w:eastAsia="Times New Roman" w:cs="Times New Roman"/>
          <w:sz w:val="14"/>
          <w:szCs w:val="14"/>
          <w:lang w:eastAsia="ru-RU"/>
        </w:rPr>
      </w:pPr>
      <w:r w:rsidRPr="00AB64A5">
        <w:rPr>
          <w:rFonts w:eastAsia="Times New Roman" w:cs="Times New Roman"/>
          <w:sz w:val="14"/>
          <w:szCs w:val="14"/>
          <w:lang w:eastAsia="ru-RU"/>
        </w:rPr>
        <w:t>от _________ г.</w:t>
      </w:r>
    </w:p>
    <w:p w:rsidR="008B091F" w:rsidRPr="008B091F" w:rsidRDefault="008B091F" w:rsidP="008B091F">
      <w:pPr>
        <w:jc w:val="right"/>
        <w:rPr>
          <w:rFonts w:eastAsia="Times New Roman" w:cs="Times New Roman"/>
          <w:sz w:val="14"/>
          <w:szCs w:val="14"/>
          <w:lang w:eastAsia="ru-RU"/>
        </w:rPr>
      </w:pPr>
    </w:p>
    <w:p w:rsidR="008B091F" w:rsidRPr="008B091F" w:rsidRDefault="008B091F" w:rsidP="008B091F">
      <w:pPr>
        <w:jc w:val="left"/>
        <w:rPr>
          <w:rFonts w:eastAsia="Times New Roman" w:cs="Times New Roman"/>
          <w:b/>
          <w:sz w:val="14"/>
          <w:szCs w:val="14"/>
          <w:shd w:val="clear" w:color="auto" w:fill="FFFFFF"/>
          <w:lang w:eastAsia="ru-RU"/>
        </w:rPr>
      </w:pPr>
      <w:r w:rsidRPr="008B091F">
        <w:rPr>
          <w:rFonts w:eastAsia="Times New Roman" w:cs="Times New Roman"/>
          <w:b/>
          <w:sz w:val="14"/>
          <w:szCs w:val="14"/>
          <w:shd w:val="clear" w:color="auto" w:fill="FFFFFF"/>
          <w:lang w:eastAsia="ru-RU"/>
        </w:rPr>
        <w:t xml:space="preserve">!!! Составляется и представляется в </w:t>
      </w:r>
      <w:r w:rsidR="00277B0B">
        <w:rPr>
          <w:rFonts w:eastAsia="Times New Roman" w:cs="Times New Roman"/>
          <w:b/>
          <w:sz w:val="14"/>
          <w:szCs w:val="14"/>
          <w:shd w:val="clear" w:color="auto" w:fill="FFFFFF"/>
          <w:lang w:eastAsia="ru-RU"/>
        </w:rPr>
        <w:t>ФБУ «НИЦ ПМ – Ростест»</w:t>
      </w:r>
      <w:r w:rsidRPr="008B091F">
        <w:rPr>
          <w:rFonts w:eastAsia="Times New Roman" w:cs="Times New Roman"/>
          <w:b/>
          <w:sz w:val="14"/>
          <w:szCs w:val="14"/>
          <w:shd w:val="clear" w:color="auto" w:fill="FFFFFF"/>
          <w:lang w:eastAsia="ru-RU"/>
        </w:rPr>
        <w:t xml:space="preserve"> после заключения договора при сдаче СИ/ИО</w:t>
      </w:r>
    </w:p>
    <w:p w:rsidR="008B091F" w:rsidRPr="008B091F" w:rsidRDefault="008B091F" w:rsidP="008B091F">
      <w:pPr>
        <w:jc w:val="left"/>
        <w:rPr>
          <w:rFonts w:eastAsia="Times New Roman" w:cs="Times New Roman"/>
          <w:b/>
          <w:sz w:val="14"/>
          <w:szCs w:val="14"/>
          <w:shd w:val="clear" w:color="auto" w:fill="FFFFFF"/>
          <w:lang w:eastAsia="ru-RU"/>
        </w:rPr>
      </w:pPr>
      <w:r w:rsidRPr="008B091F">
        <w:rPr>
          <w:rFonts w:eastAsia="Times New Roman" w:cs="Times New Roman"/>
          <w:b/>
          <w:sz w:val="14"/>
          <w:szCs w:val="14"/>
          <w:shd w:val="clear" w:color="auto" w:fill="FFFFFF"/>
          <w:lang w:eastAsia="ru-RU"/>
        </w:rPr>
        <w:t xml:space="preserve">!!! При отправке на </w:t>
      </w:r>
      <w:hyperlink r:id="rId9" w:history="1">
        <w:r w:rsidRPr="008B091F">
          <w:rPr>
            <w:rStyle w:val="a6"/>
            <w:b/>
            <w:sz w:val="14"/>
            <w:szCs w:val="14"/>
            <w:shd w:val="clear" w:color="auto" w:fill="FFFFFF"/>
          </w:rPr>
          <w:t>электронную почту</w:t>
        </w:r>
      </w:hyperlink>
      <w:r w:rsidRPr="008B091F">
        <w:rPr>
          <w:rFonts w:eastAsia="Times New Roman" w:cs="Times New Roman"/>
          <w:b/>
          <w:sz w:val="14"/>
          <w:szCs w:val="14"/>
          <w:shd w:val="clear" w:color="auto" w:fill="FFFFFF"/>
          <w:lang w:eastAsia="ru-RU"/>
        </w:rPr>
        <w:t xml:space="preserve"> направляется в редактируемом формате.</w:t>
      </w:r>
    </w:p>
    <w:p w:rsidR="008B091F" w:rsidRPr="008B091F" w:rsidRDefault="008B091F" w:rsidP="008B091F">
      <w:pPr>
        <w:rPr>
          <w:rFonts w:eastAsia="Times New Roman" w:cs="Times New Roman"/>
          <w:sz w:val="14"/>
          <w:szCs w:val="14"/>
          <w:shd w:val="clear" w:color="auto" w:fill="FFFFFF"/>
          <w:lang w:eastAsia="ru-RU"/>
        </w:rPr>
      </w:pPr>
    </w:p>
    <w:p w:rsidR="008B091F" w:rsidRPr="008B091F" w:rsidRDefault="008B091F" w:rsidP="008B091F">
      <w:pPr>
        <w:rPr>
          <w:rFonts w:eastAsia="Times New Roman" w:cs="Times New Roman"/>
          <w:i/>
          <w:sz w:val="14"/>
          <w:szCs w:val="14"/>
          <w:lang w:eastAsia="ru-RU"/>
        </w:rPr>
      </w:pPr>
      <w:r w:rsidRPr="008B091F">
        <w:rPr>
          <w:rFonts w:eastAsia="Times New Roman" w:cs="Times New Roman"/>
          <w:i/>
          <w:sz w:val="14"/>
          <w:szCs w:val="14"/>
          <w:lang w:eastAsia="ru-RU"/>
        </w:rPr>
        <w:t xml:space="preserve">В случае неполного предоставления документации или комплектности СИ/ИО </w:t>
      </w:r>
      <w:r w:rsidR="00277B0B">
        <w:rPr>
          <w:rFonts w:eastAsia="Times New Roman" w:cs="Times New Roman"/>
          <w:i/>
          <w:sz w:val="14"/>
          <w:szCs w:val="14"/>
          <w:lang w:eastAsia="ru-RU"/>
        </w:rPr>
        <w:t>ФБУ «НИЦ ПМ – Ростест»</w:t>
      </w:r>
      <w:r w:rsidRPr="008B091F">
        <w:rPr>
          <w:rFonts w:eastAsia="Times New Roman" w:cs="Times New Roman"/>
          <w:i/>
          <w:sz w:val="14"/>
          <w:szCs w:val="14"/>
          <w:lang w:eastAsia="ru-RU"/>
        </w:rPr>
        <w:t xml:space="preserve"> оставляет за собой право запросить недостающие документы или дополнительные устройства и не приступать к выполнению работ до их получения. При этом срок выполнения работ продлевается на период предоставления недостающих документов и устройств.</w:t>
      </w:r>
    </w:p>
    <w:p w:rsidR="008B091F" w:rsidRPr="008B091F" w:rsidRDefault="008B091F" w:rsidP="008B091F">
      <w:pPr>
        <w:rPr>
          <w:rFonts w:eastAsia="Times New Roman" w:cs="Times New Roman"/>
          <w:i/>
          <w:sz w:val="14"/>
          <w:szCs w:val="14"/>
          <w:lang w:eastAsia="ru-RU"/>
        </w:rPr>
      </w:pPr>
    </w:p>
    <w:tbl>
      <w:tblPr>
        <w:tblW w:w="5000" w:type="pct"/>
        <w:tblLayout w:type="fixed"/>
        <w:tblLook w:val="01E0" w:firstRow="1" w:lastRow="1" w:firstColumn="1" w:lastColumn="1" w:noHBand="0" w:noVBand="0"/>
      </w:tblPr>
      <w:tblGrid>
        <w:gridCol w:w="7699"/>
        <w:gridCol w:w="7699"/>
      </w:tblGrid>
      <w:tr w:rsidR="008B091F" w:rsidRPr="008B091F" w:rsidTr="00C9709A">
        <w:tc>
          <w:tcPr>
            <w:tcW w:w="2500" w:type="pct"/>
            <w:shd w:val="clear" w:color="auto" w:fill="auto"/>
          </w:tcPr>
          <w:p w:rsidR="008B091F" w:rsidRPr="008B091F" w:rsidRDefault="008B091F" w:rsidP="00C9709A">
            <w:pPr>
              <w:rPr>
                <w:rFonts w:eastAsia="Times New Roman" w:cs="Times New Roman"/>
                <w:sz w:val="14"/>
                <w:szCs w:val="14"/>
                <w:lang w:eastAsia="ru-RU"/>
              </w:rPr>
            </w:pPr>
            <w:r w:rsidRPr="008B091F">
              <w:rPr>
                <w:rFonts w:eastAsia="Times New Roman" w:cs="Times New Roman"/>
                <w:sz w:val="14"/>
                <w:szCs w:val="14"/>
                <w:lang w:eastAsia="ru-RU"/>
              </w:rPr>
              <w:t xml:space="preserve">На фирменном бланке организации </w:t>
            </w:r>
          </w:p>
          <w:p w:rsidR="008B091F" w:rsidRPr="008B091F" w:rsidRDefault="008B091F" w:rsidP="00C9709A">
            <w:pPr>
              <w:rPr>
                <w:rFonts w:eastAsia="Times New Roman" w:cs="Times New Roman"/>
                <w:sz w:val="14"/>
                <w:szCs w:val="14"/>
                <w:lang w:eastAsia="ru-RU"/>
              </w:rPr>
            </w:pPr>
            <w:r w:rsidRPr="008B091F">
              <w:rPr>
                <w:rFonts w:eastAsia="Times New Roman" w:cs="Times New Roman"/>
                <w:sz w:val="14"/>
                <w:szCs w:val="14"/>
                <w:lang w:eastAsia="ru-RU"/>
              </w:rPr>
              <w:t>(наименование, ИНН и КПП)</w:t>
            </w:r>
          </w:p>
        </w:tc>
        <w:tc>
          <w:tcPr>
            <w:tcW w:w="2500" w:type="pct"/>
            <w:shd w:val="clear" w:color="auto" w:fill="auto"/>
          </w:tcPr>
          <w:p w:rsidR="008B091F" w:rsidRPr="008B091F" w:rsidRDefault="008B091F" w:rsidP="00C9709A">
            <w:pPr>
              <w:jc w:val="right"/>
              <w:rPr>
                <w:rFonts w:eastAsia="Times New Roman" w:cs="Times New Roman"/>
                <w:sz w:val="14"/>
                <w:szCs w:val="14"/>
                <w:lang w:eastAsia="ru-RU"/>
              </w:rPr>
            </w:pPr>
            <w:r w:rsidRPr="008B091F">
              <w:rPr>
                <w:rFonts w:eastAsia="Times New Roman" w:cs="Times New Roman"/>
                <w:sz w:val="14"/>
                <w:szCs w:val="14"/>
                <w:lang w:eastAsia="ru-RU"/>
              </w:rPr>
              <w:t>Заместителю генерального директора</w:t>
            </w:r>
          </w:p>
          <w:p w:rsidR="008B091F" w:rsidRPr="008B091F" w:rsidRDefault="00277B0B" w:rsidP="00C9709A">
            <w:pPr>
              <w:jc w:val="right"/>
              <w:rPr>
                <w:rFonts w:eastAsia="Times New Roman" w:cs="Times New Roman"/>
                <w:sz w:val="14"/>
                <w:szCs w:val="14"/>
                <w:lang w:eastAsia="ru-RU"/>
              </w:rPr>
            </w:pPr>
            <w:r>
              <w:rPr>
                <w:rFonts w:eastAsia="Times New Roman" w:cs="Times New Roman"/>
                <w:sz w:val="14"/>
                <w:szCs w:val="14"/>
                <w:lang w:eastAsia="ru-RU"/>
              </w:rPr>
              <w:t>ФБУ «НИЦ ПМ – Ростест»</w:t>
            </w:r>
          </w:p>
          <w:p w:rsidR="008B091F" w:rsidRPr="008B091F" w:rsidRDefault="008B091F" w:rsidP="00C9709A">
            <w:pPr>
              <w:jc w:val="right"/>
              <w:rPr>
                <w:rFonts w:eastAsia="Times New Roman" w:cs="Times New Roman"/>
                <w:sz w:val="14"/>
                <w:szCs w:val="14"/>
                <w:lang w:eastAsia="ru-RU"/>
              </w:rPr>
            </w:pPr>
            <w:r w:rsidRPr="008B091F">
              <w:rPr>
                <w:rFonts w:eastAsia="Times New Roman" w:cs="Times New Roman"/>
                <w:sz w:val="14"/>
                <w:szCs w:val="14"/>
                <w:lang w:eastAsia="ru-RU"/>
              </w:rPr>
              <w:t>Меньшикову А.Д.</w:t>
            </w:r>
          </w:p>
        </w:tc>
      </w:tr>
    </w:tbl>
    <w:p w:rsidR="008B091F" w:rsidRPr="008B091F" w:rsidRDefault="008B091F" w:rsidP="008B091F">
      <w:pPr>
        <w:ind w:hanging="23"/>
        <w:jc w:val="center"/>
        <w:rPr>
          <w:rFonts w:eastAsia="Times New Roman" w:cs="Times New Roman"/>
          <w:sz w:val="14"/>
          <w:szCs w:val="14"/>
          <w:shd w:val="clear" w:color="auto" w:fill="FFFFFF"/>
          <w:lang w:eastAsia="ru-RU"/>
        </w:rPr>
      </w:pPr>
    </w:p>
    <w:p w:rsidR="008B091F" w:rsidRPr="008B091F" w:rsidRDefault="008B091F" w:rsidP="008B091F">
      <w:pPr>
        <w:ind w:hanging="23"/>
        <w:jc w:val="center"/>
        <w:rPr>
          <w:rFonts w:eastAsia="Times New Roman" w:cs="Times New Roman"/>
          <w:b/>
          <w:sz w:val="14"/>
          <w:szCs w:val="14"/>
          <w:shd w:val="clear" w:color="auto" w:fill="FFFFFF"/>
          <w:lang w:eastAsia="ru-RU"/>
        </w:rPr>
      </w:pPr>
      <w:r w:rsidRPr="008B091F">
        <w:rPr>
          <w:rFonts w:eastAsia="Times New Roman" w:cs="Times New Roman"/>
          <w:b/>
          <w:sz w:val="14"/>
          <w:szCs w:val="14"/>
          <w:shd w:val="clear" w:color="auto" w:fill="FFFFFF"/>
          <w:lang w:eastAsia="ru-RU"/>
        </w:rPr>
        <w:t>Сопроводительное письмо</w:t>
      </w:r>
    </w:p>
    <w:p w:rsidR="008B091F" w:rsidRPr="008B091F" w:rsidRDefault="008B091F" w:rsidP="008B091F">
      <w:pPr>
        <w:ind w:hanging="23"/>
        <w:jc w:val="center"/>
        <w:rPr>
          <w:rFonts w:eastAsia="Times New Roman" w:cs="Times New Roman"/>
          <w:b/>
          <w:sz w:val="14"/>
          <w:szCs w:val="14"/>
          <w:shd w:val="clear" w:color="auto" w:fill="FFFFFF"/>
          <w:lang w:eastAsia="ru-RU"/>
        </w:rPr>
      </w:pPr>
      <w:r w:rsidRPr="008B091F">
        <w:rPr>
          <w:rFonts w:eastAsia="Times New Roman" w:cs="Times New Roman"/>
          <w:b/>
          <w:sz w:val="14"/>
          <w:szCs w:val="14"/>
          <w:shd w:val="clear" w:color="auto" w:fill="FFFFFF"/>
          <w:lang w:eastAsia="ru-RU"/>
        </w:rPr>
        <w:t>(Заявка)</w:t>
      </w:r>
    </w:p>
    <w:p w:rsidR="008B091F" w:rsidRPr="008B091F" w:rsidRDefault="008B091F" w:rsidP="008B091F">
      <w:pPr>
        <w:ind w:hanging="23"/>
        <w:jc w:val="center"/>
        <w:rPr>
          <w:rFonts w:eastAsia="Times New Roman" w:cs="Times New Roman"/>
          <w:sz w:val="14"/>
          <w:szCs w:val="14"/>
          <w:shd w:val="clear" w:color="auto" w:fill="FFFFFF"/>
          <w:lang w:eastAsia="ru-RU"/>
        </w:rPr>
      </w:pPr>
    </w:p>
    <w:p w:rsidR="008B091F" w:rsidRPr="008B091F" w:rsidRDefault="008B091F" w:rsidP="008B091F">
      <w:pPr>
        <w:rPr>
          <w:rFonts w:eastAsia="Times New Roman" w:cs="Times New Roman"/>
          <w:sz w:val="14"/>
          <w:szCs w:val="14"/>
          <w:shd w:val="clear" w:color="auto" w:fill="FFFFFF"/>
          <w:lang w:eastAsia="ru-RU"/>
        </w:rPr>
      </w:pPr>
      <w:r w:rsidRPr="008B091F">
        <w:rPr>
          <w:rFonts w:eastAsia="Times New Roman" w:cs="Times New Roman"/>
          <w:sz w:val="14"/>
          <w:szCs w:val="14"/>
          <w:shd w:val="clear" w:color="auto" w:fill="FFFFFF"/>
          <w:lang w:eastAsia="ru-RU"/>
        </w:rPr>
        <w:t xml:space="preserve">Просим провести работы (оказать услуги) для средств измерений (СИ)/испытательного оборудования (ИО)/технических средств (ТС), принадлежащих(его) </w:t>
      </w:r>
      <w:r w:rsidRPr="008B091F">
        <w:rPr>
          <w:rFonts w:eastAsia="Times New Roman" w:cs="Times New Roman"/>
          <w:sz w:val="14"/>
          <w:szCs w:val="14"/>
          <w:shd w:val="clear" w:color="auto" w:fill="FFFFFF"/>
          <w:vertAlign w:val="subscript"/>
          <w:lang w:eastAsia="ru-RU"/>
        </w:rPr>
        <w:t>________________________________________</w:t>
      </w:r>
      <w:r w:rsidRPr="008B091F">
        <w:rPr>
          <w:rFonts w:eastAsia="Times New Roman" w:cs="Times New Roman"/>
          <w:sz w:val="14"/>
          <w:szCs w:val="14"/>
          <w:shd w:val="clear" w:color="auto" w:fill="FFFFFF"/>
          <w:lang w:eastAsia="ru-RU"/>
        </w:rPr>
        <w:t>, перечисленных в таблице 1.</w:t>
      </w:r>
    </w:p>
    <w:p w:rsidR="008B091F" w:rsidRPr="008B091F" w:rsidRDefault="008B091F" w:rsidP="008B091F">
      <w:pPr>
        <w:ind w:hanging="23"/>
        <w:jc w:val="center"/>
        <w:rPr>
          <w:rFonts w:eastAsia="Times New Roman" w:cs="Times New Roman"/>
          <w:sz w:val="14"/>
          <w:szCs w:val="14"/>
          <w:shd w:val="clear" w:color="auto" w:fill="FFFFFF"/>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769"/>
        <w:gridCol w:w="385"/>
        <w:gridCol w:w="385"/>
        <w:gridCol w:w="769"/>
        <w:gridCol w:w="385"/>
        <w:gridCol w:w="385"/>
        <w:gridCol w:w="384"/>
        <w:gridCol w:w="385"/>
        <w:gridCol w:w="770"/>
        <w:gridCol w:w="384"/>
        <w:gridCol w:w="385"/>
        <w:gridCol w:w="770"/>
        <w:gridCol w:w="769"/>
        <w:gridCol w:w="770"/>
        <w:gridCol w:w="769"/>
        <w:gridCol w:w="770"/>
        <w:gridCol w:w="384"/>
        <w:gridCol w:w="385"/>
        <w:gridCol w:w="770"/>
        <w:gridCol w:w="769"/>
        <w:gridCol w:w="770"/>
      </w:tblGrid>
      <w:tr w:rsidR="008B091F" w:rsidRPr="008B091F" w:rsidTr="00C9709A">
        <w:tc>
          <w:tcPr>
            <w:tcW w:w="3076" w:type="dxa"/>
            <w:vAlign w:val="center"/>
          </w:tcPr>
          <w:p w:rsidR="008B091F" w:rsidRPr="008B091F" w:rsidRDefault="008B091F" w:rsidP="00C9709A">
            <w:pPr>
              <w:jc w:val="center"/>
              <w:rPr>
                <w:rFonts w:eastAsia="Times New Roman"/>
                <w:sz w:val="14"/>
                <w:szCs w:val="14"/>
                <w:shd w:val="clear" w:color="auto" w:fill="FFFFFF"/>
              </w:rPr>
            </w:pPr>
            <w:r w:rsidRPr="008B091F">
              <w:rPr>
                <w:rFonts w:eastAsia="Times New Roman"/>
                <w:sz w:val="14"/>
                <w:szCs w:val="14"/>
                <w:shd w:val="clear" w:color="auto" w:fill="FFFFFF"/>
              </w:rPr>
              <w:t>Провести работы согласно Договора №</w:t>
            </w:r>
          </w:p>
        </w:tc>
        <w:tc>
          <w:tcPr>
            <w:tcW w:w="3078" w:type="dxa"/>
            <w:gridSpan w:val="6"/>
            <w:vAlign w:val="center"/>
          </w:tcPr>
          <w:p w:rsidR="008B091F" w:rsidRPr="008B091F" w:rsidRDefault="008B091F" w:rsidP="00C9709A">
            <w:pPr>
              <w:jc w:val="center"/>
              <w:rPr>
                <w:rFonts w:eastAsia="Times New Roman"/>
                <w:sz w:val="14"/>
                <w:szCs w:val="14"/>
                <w:shd w:val="clear" w:color="auto" w:fill="FFFFFF"/>
              </w:rPr>
            </w:pPr>
          </w:p>
        </w:tc>
        <w:tc>
          <w:tcPr>
            <w:tcW w:w="384" w:type="dxa"/>
            <w:vAlign w:val="center"/>
          </w:tcPr>
          <w:p w:rsidR="008B091F" w:rsidRPr="008B091F" w:rsidRDefault="008B091F" w:rsidP="00C9709A">
            <w:pPr>
              <w:jc w:val="center"/>
              <w:rPr>
                <w:rFonts w:eastAsia="Times New Roman"/>
                <w:sz w:val="14"/>
                <w:szCs w:val="14"/>
                <w:shd w:val="clear" w:color="auto" w:fill="FFFFFF"/>
              </w:rPr>
            </w:pPr>
            <w:r w:rsidRPr="008B091F">
              <w:rPr>
                <w:rFonts w:eastAsia="Times New Roman"/>
                <w:sz w:val="14"/>
                <w:szCs w:val="14"/>
                <w:shd w:val="clear" w:color="auto" w:fill="FFFFFF"/>
              </w:rPr>
              <w:t>от</w:t>
            </w:r>
          </w:p>
        </w:tc>
        <w:tc>
          <w:tcPr>
            <w:tcW w:w="1539" w:type="dxa"/>
            <w:gridSpan w:val="3"/>
            <w:vAlign w:val="center"/>
          </w:tcPr>
          <w:p w:rsidR="008B091F" w:rsidRPr="008B091F" w:rsidRDefault="00277B0B" w:rsidP="00C9709A">
            <w:pPr>
              <w:jc w:val="center"/>
              <w:rPr>
                <w:rFonts w:eastAsia="Times New Roman"/>
                <w:sz w:val="14"/>
                <w:szCs w:val="14"/>
                <w:shd w:val="clear" w:color="auto" w:fill="FFFFFF"/>
              </w:rPr>
            </w:pPr>
            <w:r>
              <w:rPr>
                <w:rFonts w:eastAsia="Times New Roman"/>
                <w:sz w:val="14"/>
                <w:szCs w:val="14"/>
                <w:shd w:val="clear" w:color="auto" w:fill="FFFFFF"/>
              </w:rPr>
              <w:t>13 ноября 2024 г.</w:t>
            </w:r>
          </w:p>
        </w:tc>
        <w:tc>
          <w:tcPr>
            <w:tcW w:w="1155" w:type="dxa"/>
            <w:gridSpan w:val="2"/>
            <w:vAlign w:val="center"/>
          </w:tcPr>
          <w:p w:rsidR="008B091F" w:rsidRPr="008B091F" w:rsidRDefault="008B091F" w:rsidP="00C9709A">
            <w:pPr>
              <w:jc w:val="center"/>
              <w:rPr>
                <w:rFonts w:eastAsia="Times New Roman"/>
                <w:sz w:val="14"/>
                <w:szCs w:val="14"/>
                <w:shd w:val="clear" w:color="auto" w:fill="FFFFFF"/>
              </w:rPr>
            </w:pPr>
            <w:r w:rsidRPr="008B091F">
              <w:rPr>
                <w:rFonts w:eastAsia="Times New Roman"/>
                <w:sz w:val="14"/>
                <w:szCs w:val="14"/>
                <w:shd w:val="clear" w:color="auto" w:fill="FFFFFF"/>
              </w:rPr>
              <w:t>по счету №</w:t>
            </w:r>
          </w:p>
        </w:tc>
        <w:tc>
          <w:tcPr>
            <w:tcW w:w="3078" w:type="dxa"/>
            <w:gridSpan w:val="4"/>
            <w:tcBorders>
              <w:bottom w:val="single" w:sz="4" w:space="0" w:color="auto"/>
            </w:tcBorders>
            <w:vAlign w:val="center"/>
          </w:tcPr>
          <w:p w:rsidR="008B091F" w:rsidRPr="008B091F" w:rsidRDefault="008B091F" w:rsidP="00C9709A">
            <w:pPr>
              <w:jc w:val="center"/>
              <w:rPr>
                <w:rFonts w:eastAsia="Times New Roman"/>
                <w:sz w:val="14"/>
                <w:szCs w:val="14"/>
                <w:shd w:val="clear" w:color="auto" w:fill="FFFFFF"/>
              </w:rPr>
            </w:pPr>
          </w:p>
        </w:tc>
        <w:tc>
          <w:tcPr>
            <w:tcW w:w="384" w:type="dxa"/>
            <w:vAlign w:val="center"/>
          </w:tcPr>
          <w:p w:rsidR="008B091F" w:rsidRPr="008B091F" w:rsidRDefault="008B091F" w:rsidP="00C9709A">
            <w:pPr>
              <w:jc w:val="center"/>
              <w:rPr>
                <w:rFonts w:eastAsia="Times New Roman"/>
                <w:sz w:val="14"/>
                <w:szCs w:val="14"/>
                <w:shd w:val="clear" w:color="auto" w:fill="FFFFFF"/>
              </w:rPr>
            </w:pPr>
            <w:r w:rsidRPr="008B091F">
              <w:rPr>
                <w:rFonts w:eastAsia="Times New Roman"/>
                <w:sz w:val="14"/>
                <w:szCs w:val="14"/>
                <w:shd w:val="clear" w:color="auto" w:fill="FFFFFF"/>
              </w:rPr>
              <w:t>от</w:t>
            </w:r>
          </w:p>
        </w:tc>
        <w:tc>
          <w:tcPr>
            <w:tcW w:w="2694" w:type="dxa"/>
            <w:gridSpan w:val="4"/>
            <w:tcBorders>
              <w:bottom w:val="single" w:sz="4" w:space="0" w:color="auto"/>
            </w:tcBorders>
            <w:vAlign w:val="center"/>
          </w:tcPr>
          <w:p w:rsidR="008B091F" w:rsidRPr="008B091F" w:rsidRDefault="008B091F" w:rsidP="00C9709A">
            <w:pPr>
              <w:jc w:val="center"/>
              <w:rPr>
                <w:rFonts w:eastAsia="Times New Roman"/>
                <w:sz w:val="14"/>
                <w:szCs w:val="14"/>
                <w:shd w:val="clear" w:color="auto" w:fill="FFFFFF"/>
              </w:rPr>
            </w:pPr>
          </w:p>
        </w:tc>
      </w:tr>
      <w:tr w:rsidR="008B091F" w:rsidRPr="008B091F" w:rsidTr="00C9709A">
        <w:trPr>
          <w:trHeight w:val="60"/>
        </w:trPr>
        <w:tc>
          <w:tcPr>
            <w:tcW w:w="3076" w:type="dxa"/>
            <w:vAlign w:val="center"/>
          </w:tcPr>
          <w:p w:rsidR="008B091F" w:rsidRPr="008B091F" w:rsidRDefault="008B091F" w:rsidP="00C9709A">
            <w:pPr>
              <w:jc w:val="center"/>
              <w:rPr>
                <w:rFonts w:eastAsia="Times New Roman"/>
                <w:sz w:val="14"/>
                <w:szCs w:val="14"/>
                <w:shd w:val="clear" w:color="auto" w:fill="FFFFFF"/>
              </w:rPr>
            </w:pPr>
            <w:r w:rsidRPr="008B091F">
              <w:rPr>
                <w:rFonts w:eastAsia="Times New Roman"/>
                <w:sz w:val="14"/>
                <w:szCs w:val="14"/>
                <w:shd w:val="clear" w:color="auto" w:fill="FFFFFF"/>
              </w:rPr>
              <w:t>ИНН заказчика:</w:t>
            </w:r>
          </w:p>
        </w:tc>
        <w:tc>
          <w:tcPr>
            <w:tcW w:w="3078" w:type="dxa"/>
            <w:gridSpan w:val="6"/>
            <w:tcBorders>
              <w:bottom w:val="single" w:sz="4" w:space="0" w:color="auto"/>
            </w:tcBorders>
            <w:vAlign w:val="center"/>
          </w:tcPr>
          <w:p w:rsidR="008B091F" w:rsidRPr="008B091F" w:rsidRDefault="008B091F" w:rsidP="00C9709A">
            <w:pPr>
              <w:jc w:val="center"/>
              <w:rPr>
                <w:rFonts w:eastAsia="Times New Roman"/>
                <w:sz w:val="14"/>
                <w:szCs w:val="14"/>
                <w:shd w:val="clear" w:color="auto" w:fill="FFFFFF"/>
              </w:rPr>
            </w:pPr>
          </w:p>
        </w:tc>
        <w:tc>
          <w:tcPr>
            <w:tcW w:w="769" w:type="dxa"/>
            <w:gridSpan w:val="2"/>
            <w:vAlign w:val="center"/>
          </w:tcPr>
          <w:p w:rsidR="008B091F" w:rsidRPr="008B091F" w:rsidRDefault="008B091F" w:rsidP="00C9709A">
            <w:pPr>
              <w:jc w:val="center"/>
              <w:rPr>
                <w:rFonts w:eastAsia="Times New Roman"/>
                <w:sz w:val="14"/>
                <w:szCs w:val="14"/>
                <w:shd w:val="clear" w:color="auto" w:fill="FFFFFF"/>
              </w:rPr>
            </w:pPr>
          </w:p>
        </w:tc>
        <w:tc>
          <w:tcPr>
            <w:tcW w:w="770" w:type="dxa"/>
            <w:vAlign w:val="center"/>
          </w:tcPr>
          <w:p w:rsidR="008B091F" w:rsidRPr="008B091F" w:rsidRDefault="008B091F" w:rsidP="00C9709A">
            <w:pPr>
              <w:jc w:val="center"/>
              <w:rPr>
                <w:rFonts w:eastAsia="Times New Roman"/>
                <w:sz w:val="14"/>
                <w:szCs w:val="14"/>
                <w:shd w:val="clear" w:color="auto" w:fill="FFFFFF"/>
              </w:rPr>
            </w:pPr>
          </w:p>
        </w:tc>
        <w:tc>
          <w:tcPr>
            <w:tcW w:w="769" w:type="dxa"/>
            <w:gridSpan w:val="2"/>
            <w:vAlign w:val="center"/>
          </w:tcPr>
          <w:p w:rsidR="008B091F" w:rsidRPr="008B091F" w:rsidRDefault="008B091F" w:rsidP="00C9709A">
            <w:pPr>
              <w:jc w:val="center"/>
              <w:rPr>
                <w:rFonts w:eastAsia="Times New Roman"/>
                <w:sz w:val="14"/>
                <w:szCs w:val="14"/>
                <w:shd w:val="clear" w:color="auto" w:fill="FFFFFF"/>
              </w:rPr>
            </w:pPr>
          </w:p>
        </w:tc>
        <w:tc>
          <w:tcPr>
            <w:tcW w:w="770" w:type="dxa"/>
            <w:vAlign w:val="center"/>
          </w:tcPr>
          <w:p w:rsidR="008B091F" w:rsidRPr="008B091F" w:rsidRDefault="008B091F" w:rsidP="00C9709A">
            <w:pPr>
              <w:jc w:val="center"/>
              <w:rPr>
                <w:rFonts w:eastAsia="Times New Roman"/>
                <w:sz w:val="14"/>
                <w:szCs w:val="14"/>
                <w:shd w:val="clear" w:color="auto" w:fill="FFFFFF"/>
              </w:rPr>
            </w:pPr>
          </w:p>
        </w:tc>
        <w:tc>
          <w:tcPr>
            <w:tcW w:w="769" w:type="dxa"/>
            <w:tcBorders>
              <w:top w:val="single" w:sz="4" w:space="0" w:color="auto"/>
            </w:tcBorders>
            <w:vAlign w:val="center"/>
          </w:tcPr>
          <w:p w:rsidR="008B091F" w:rsidRPr="008B091F" w:rsidRDefault="008B091F" w:rsidP="00C9709A">
            <w:pPr>
              <w:jc w:val="center"/>
              <w:rPr>
                <w:rFonts w:eastAsia="Times New Roman"/>
                <w:sz w:val="14"/>
                <w:szCs w:val="14"/>
                <w:shd w:val="clear" w:color="auto" w:fill="FFFFFF"/>
              </w:rPr>
            </w:pPr>
          </w:p>
        </w:tc>
        <w:tc>
          <w:tcPr>
            <w:tcW w:w="770" w:type="dxa"/>
            <w:tcBorders>
              <w:top w:val="single" w:sz="4" w:space="0" w:color="auto"/>
            </w:tcBorders>
            <w:vAlign w:val="center"/>
          </w:tcPr>
          <w:p w:rsidR="008B091F" w:rsidRPr="008B091F" w:rsidRDefault="008B091F" w:rsidP="00C9709A">
            <w:pPr>
              <w:jc w:val="center"/>
              <w:rPr>
                <w:rFonts w:eastAsia="Times New Roman"/>
                <w:sz w:val="14"/>
                <w:szCs w:val="14"/>
                <w:shd w:val="clear" w:color="auto" w:fill="FFFFFF"/>
              </w:rPr>
            </w:pPr>
          </w:p>
        </w:tc>
        <w:tc>
          <w:tcPr>
            <w:tcW w:w="769" w:type="dxa"/>
            <w:tcBorders>
              <w:top w:val="single" w:sz="4" w:space="0" w:color="auto"/>
            </w:tcBorders>
            <w:vAlign w:val="center"/>
          </w:tcPr>
          <w:p w:rsidR="008B091F" w:rsidRPr="008B091F" w:rsidRDefault="008B091F" w:rsidP="00C9709A">
            <w:pPr>
              <w:jc w:val="center"/>
              <w:rPr>
                <w:rFonts w:eastAsia="Times New Roman"/>
                <w:sz w:val="14"/>
                <w:szCs w:val="14"/>
                <w:shd w:val="clear" w:color="auto" w:fill="FFFFFF"/>
              </w:rPr>
            </w:pPr>
          </w:p>
        </w:tc>
        <w:tc>
          <w:tcPr>
            <w:tcW w:w="770" w:type="dxa"/>
            <w:tcBorders>
              <w:top w:val="single" w:sz="4" w:space="0" w:color="auto"/>
            </w:tcBorders>
            <w:vAlign w:val="center"/>
          </w:tcPr>
          <w:p w:rsidR="008B091F" w:rsidRPr="008B091F" w:rsidRDefault="008B091F" w:rsidP="00C9709A">
            <w:pPr>
              <w:jc w:val="center"/>
              <w:rPr>
                <w:rFonts w:eastAsia="Times New Roman"/>
                <w:sz w:val="14"/>
                <w:szCs w:val="14"/>
                <w:shd w:val="clear" w:color="auto" w:fill="FFFFFF"/>
              </w:rPr>
            </w:pPr>
          </w:p>
        </w:tc>
        <w:tc>
          <w:tcPr>
            <w:tcW w:w="769" w:type="dxa"/>
            <w:gridSpan w:val="2"/>
            <w:vAlign w:val="center"/>
          </w:tcPr>
          <w:p w:rsidR="008B091F" w:rsidRPr="008B091F" w:rsidRDefault="008B091F" w:rsidP="00C9709A">
            <w:pPr>
              <w:jc w:val="center"/>
              <w:rPr>
                <w:rFonts w:eastAsia="Times New Roman"/>
                <w:sz w:val="14"/>
                <w:szCs w:val="14"/>
                <w:shd w:val="clear" w:color="auto" w:fill="FFFFFF"/>
              </w:rPr>
            </w:pPr>
          </w:p>
        </w:tc>
        <w:tc>
          <w:tcPr>
            <w:tcW w:w="770" w:type="dxa"/>
            <w:vAlign w:val="center"/>
          </w:tcPr>
          <w:p w:rsidR="008B091F" w:rsidRPr="008B091F" w:rsidRDefault="008B091F" w:rsidP="00C9709A">
            <w:pPr>
              <w:jc w:val="center"/>
              <w:rPr>
                <w:rFonts w:eastAsia="Times New Roman"/>
                <w:sz w:val="14"/>
                <w:szCs w:val="14"/>
                <w:shd w:val="clear" w:color="auto" w:fill="FFFFFF"/>
              </w:rPr>
            </w:pPr>
          </w:p>
        </w:tc>
        <w:tc>
          <w:tcPr>
            <w:tcW w:w="769" w:type="dxa"/>
            <w:vAlign w:val="center"/>
          </w:tcPr>
          <w:p w:rsidR="008B091F" w:rsidRPr="008B091F" w:rsidRDefault="008B091F" w:rsidP="00C9709A">
            <w:pPr>
              <w:jc w:val="center"/>
              <w:rPr>
                <w:rFonts w:eastAsia="Times New Roman"/>
                <w:sz w:val="14"/>
                <w:szCs w:val="14"/>
                <w:shd w:val="clear" w:color="auto" w:fill="FFFFFF"/>
              </w:rPr>
            </w:pPr>
          </w:p>
        </w:tc>
        <w:tc>
          <w:tcPr>
            <w:tcW w:w="770" w:type="dxa"/>
            <w:vAlign w:val="center"/>
          </w:tcPr>
          <w:p w:rsidR="008B091F" w:rsidRPr="008B091F" w:rsidRDefault="008B091F" w:rsidP="00C9709A">
            <w:pPr>
              <w:jc w:val="center"/>
              <w:rPr>
                <w:rFonts w:eastAsia="Times New Roman"/>
                <w:sz w:val="14"/>
                <w:szCs w:val="14"/>
                <w:shd w:val="clear" w:color="auto" w:fill="FFFFFF"/>
              </w:rPr>
            </w:pPr>
          </w:p>
        </w:tc>
      </w:tr>
      <w:tr w:rsidR="008B091F" w:rsidRPr="008B091F" w:rsidTr="00C9709A">
        <w:tc>
          <w:tcPr>
            <w:tcW w:w="3076" w:type="dxa"/>
          </w:tcPr>
          <w:p w:rsidR="008B091F" w:rsidRPr="008B091F" w:rsidRDefault="008B091F" w:rsidP="00C9709A">
            <w:pPr>
              <w:jc w:val="center"/>
              <w:rPr>
                <w:rFonts w:eastAsia="Times New Roman"/>
                <w:sz w:val="14"/>
                <w:szCs w:val="14"/>
                <w:shd w:val="clear" w:color="auto" w:fill="FFFFFF"/>
              </w:rPr>
            </w:pPr>
            <w:r w:rsidRPr="008B091F">
              <w:rPr>
                <w:rFonts w:eastAsia="Times New Roman"/>
                <w:sz w:val="14"/>
                <w:szCs w:val="14"/>
                <w:shd w:val="clear" w:color="auto" w:fill="FFFFFF"/>
              </w:rPr>
              <w:t>Счет на проведение работ оплачен</w:t>
            </w:r>
          </w:p>
        </w:tc>
        <w:tc>
          <w:tcPr>
            <w:tcW w:w="769" w:type="dxa"/>
            <w:tcBorders>
              <w:right w:val="single" w:sz="4" w:space="0" w:color="auto"/>
            </w:tcBorders>
            <w:vAlign w:val="center"/>
          </w:tcPr>
          <w:p w:rsidR="008B091F" w:rsidRPr="008B091F" w:rsidRDefault="008B091F" w:rsidP="00C9709A">
            <w:pPr>
              <w:jc w:val="right"/>
              <w:rPr>
                <w:rFonts w:eastAsia="Times New Roman"/>
                <w:sz w:val="14"/>
                <w:szCs w:val="14"/>
                <w:shd w:val="clear" w:color="auto" w:fill="FFFFFF"/>
              </w:rPr>
            </w:pPr>
            <w:r w:rsidRPr="008B091F">
              <w:rPr>
                <w:rFonts w:eastAsia="Times New Roman"/>
                <w:sz w:val="14"/>
                <w:szCs w:val="14"/>
                <w:shd w:val="clear" w:color="auto" w:fill="FFFFFF"/>
              </w:rPr>
              <w:t>да</w:t>
            </w:r>
          </w:p>
        </w:tc>
        <w:tc>
          <w:tcPr>
            <w:tcW w:w="385" w:type="dxa"/>
            <w:tcBorders>
              <w:top w:val="single" w:sz="4" w:space="0" w:color="auto"/>
              <w:left w:val="single" w:sz="4" w:space="0" w:color="auto"/>
              <w:bottom w:val="single" w:sz="4" w:space="0" w:color="auto"/>
              <w:right w:val="single" w:sz="4" w:space="0" w:color="auto"/>
            </w:tcBorders>
          </w:tcPr>
          <w:p w:rsidR="008B091F" w:rsidRPr="008B091F" w:rsidRDefault="008B091F" w:rsidP="00C9709A">
            <w:pPr>
              <w:jc w:val="center"/>
              <w:rPr>
                <w:rFonts w:eastAsia="Times New Roman"/>
                <w:sz w:val="14"/>
                <w:szCs w:val="14"/>
                <w:shd w:val="clear" w:color="auto" w:fill="FFFFFF"/>
              </w:rPr>
            </w:pPr>
          </w:p>
        </w:tc>
        <w:tc>
          <w:tcPr>
            <w:tcW w:w="385" w:type="dxa"/>
            <w:tcBorders>
              <w:left w:val="single" w:sz="4" w:space="0" w:color="auto"/>
            </w:tcBorders>
          </w:tcPr>
          <w:p w:rsidR="008B091F" w:rsidRPr="008B091F" w:rsidRDefault="008B091F" w:rsidP="00C9709A">
            <w:pPr>
              <w:jc w:val="center"/>
              <w:rPr>
                <w:rFonts w:eastAsia="Times New Roman"/>
                <w:sz w:val="14"/>
                <w:szCs w:val="14"/>
                <w:shd w:val="clear" w:color="auto" w:fill="FFFFFF"/>
              </w:rPr>
            </w:pPr>
          </w:p>
        </w:tc>
        <w:tc>
          <w:tcPr>
            <w:tcW w:w="769" w:type="dxa"/>
            <w:tcBorders>
              <w:right w:val="single" w:sz="4" w:space="0" w:color="auto"/>
            </w:tcBorders>
            <w:vAlign w:val="center"/>
          </w:tcPr>
          <w:p w:rsidR="008B091F" w:rsidRPr="008B091F" w:rsidRDefault="008B091F" w:rsidP="00C9709A">
            <w:pPr>
              <w:jc w:val="right"/>
              <w:rPr>
                <w:rFonts w:eastAsia="Times New Roman"/>
                <w:sz w:val="14"/>
                <w:szCs w:val="14"/>
                <w:shd w:val="clear" w:color="auto" w:fill="FFFFFF"/>
              </w:rPr>
            </w:pPr>
            <w:r w:rsidRPr="008B091F">
              <w:rPr>
                <w:rFonts w:eastAsia="Times New Roman"/>
                <w:sz w:val="14"/>
                <w:szCs w:val="14"/>
                <w:shd w:val="clear" w:color="auto" w:fill="FFFFFF"/>
              </w:rPr>
              <w:t>нет</w:t>
            </w:r>
          </w:p>
        </w:tc>
        <w:tc>
          <w:tcPr>
            <w:tcW w:w="385" w:type="dxa"/>
            <w:tcBorders>
              <w:top w:val="single" w:sz="4" w:space="0" w:color="auto"/>
              <w:left w:val="single" w:sz="4" w:space="0" w:color="auto"/>
              <w:bottom w:val="single" w:sz="4" w:space="0" w:color="auto"/>
              <w:right w:val="single" w:sz="4" w:space="0" w:color="auto"/>
            </w:tcBorders>
          </w:tcPr>
          <w:p w:rsidR="008B091F" w:rsidRPr="008B091F" w:rsidRDefault="008B091F" w:rsidP="00C9709A">
            <w:pPr>
              <w:jc w:val="center"/>
              <w:rPr>
                <w:rFonts w:eastAsia="Times New Roman"/>
                <w:sz w:val="14"/>
                <w:szCs w:val="14"/>
                <w:shd w:val="clear" w:color="auto" w:fill="FFFFFF"/>
              </w:rPr>
            </w:pPr>
          </w:p>
        </w:tc>
        <w:tc>
          <w:tcPr>
            <w:tcW w:w="385" w:type="dxa"/>
            <w:tcBorders>
              <w:left w:val="single" w:sz="4" w:space="0" w:color="auto"/>
            </w:tcBorders>
          </w:tcPr>
          <w:p w:rsidR="008B091F" w:rsidRPr="008B091F" w:rsidRDefault="008B091F" w:rsidP="00C9709A">
            <w:pPr>
              <w:jc w:val="center"/>
              <w:rPr>
                <w:rFonts w:eastAsia="Times New Roman"/>
                <w:sz w:val="14"/>
                <w:szCs w:val="14"/>
                <w:shd w:val="clear" w:color="auto" w:fill="FFFFFF"/>
              </w:rPr>
            </w:pPr>
          </w:p>
        </w:tc>
        <w:tc>
          <w:tcPr>
            <w:tcW w:w="769" w:type="dxa"/>
            <w:gridSpan w:val="2"/>
          </w:tcPr>
          <w:p w:rsidR="008B091F" w:rsidRPr="008B091F" w:rsidRDefault="008B091F" w:rsidP="00C9709A">
            <w:pPr>
              <w:jc w:val="center"/>
              <w:rPr>
                <w:rFonts w:eastAsia="Times New Roman"/>
                <w:sz w:val="14"/>
                <w:szCs w:val="14"/>
                <w:shd w:val="clear" w:color="auto" w:fill="FFFFFF"/>
              </w:rPr>
            </w:pPr>
          </w:p>
        </w:tc>
        <w:tc>
          <w:tcPr>
            <w:tcW w:w="770" w:type="dxa"/>
          </w:tcPr>
          <w:p w:rsidR="008B091F" w:rsidRPr="008B091F" w:rsidRDefault="008B091F" w:rsidP="00C9709A">
            <w:pPr>
              <w:jc w:val="center"/>
              <w:rPr>
                <w:rFonts w:eastAsia="Times New Roman"/>
                <w:sz w:val="14"/>
                <w:szCs w:val="14"/>
                <w:shd w:val="clear" w:color="auto" w:fill="FFFFFF"/>
              </w:rPr>
            </w:pPr>
          </w:p>
        </w:tc>
        <w:tc>
          <w:tcPr>
            <w:tcW w:w="769" w:type="dxa"/>
            <w:gridSpan w:val="2"/>
          </w:tcPr>
          <w:p w:rsidR="008B091F" w:rsidRPr="008B091F" w:rsidRDefault="008B091F" w:rsidP="00C9709A">
            <w:pPr>
              <w:jc w:val="center"/>
              <w:rPr>
                <w:rFonts w:eastAsia="Times New Roman"/>
                <w:sz w:val="14"/>
                <w:szCs w:val="14"/>
                <w:shd w:val="clear" w:color="auto" w:fill="FFFFFF"/>
              </w:rPr>
            </w:pPr>
          </w:p>
        </w:tc>
        <w:tc>
          <w:tcPr>
            <w:tcW w:w="770" w:type="dxa"/>
          </w:tcPr>
          <w:p w:rsidR="008B091F" w:rsidRPr="008B091F" w:rsidRDefault="008B091F" w:rsidP="00C9709A">
            <w:pPr>
              <w:jc w:val="center"/>
              <w:rPr>
                <w:rFonts w:eastAsia="Times New Roman"/>
                <w:sz w:val="14"/>
                <w:szCs w:val="14"/>
                <w:shd w:val="clear" w:color="auto" w:fill="FFFFFF"/>
              </w:rPr>
            </w:pPr>
          </w:p>
        </w:tc>
        <w:tc>
          <w:tcPr>
            <w:tcW w:w="769" w:type="dxa"/>
          </w:tcPr>
          <w:p w:rsidR="008B091F" w:rsidRPr="008B091F" w:rsidRDefault="008B091F" w:rsidP="00C9709A">
            <w:pPr>
              <w:jc w:val="center"/>
              <w:rPr>
                <w:rFonts w:eastAsia="Times New Roman"/>
                <w:sz w:val="14"/>
                <w:szCs w:val="14"/>
                <w:shd w:val="clear" w:color="auto" w:fill="FFFFFF"/>
              </w:rPr>
            </w:pPr>
          </w:p>
        </w:tc>
        <w:tc>
          <w:tcPr>
            <w:tcW w:w="770" w:type="dxa"/>
          </w:tcPr>
          <w:p w:rsidR="008B091F" w:rsidRPr="008B091F" w:rsidRDefault="008B091F" w:rsidP="00C9709A">
            <w:pPr>
              <w:jc w:val="center"/>
              <w:rPr>
                <w:rFonts w:eastAsia="Times New Roman"/>
                <w:sz w:val="14"/>
                <w:szCs w:val="14"/>
                <w:shd w:val="clear" w:color="auto" w:fill="FFFFFF"/>
              </w:rPr>
            </w:pPr>
          </w:p>
        </w:tc>
        <w:tc>
          <w:tcPr>
            <w:tcW w:w="769" w:type="dxa"/>
          </w:tcPr>
          <w:p w:rsidR="008B091F" w:rsidRPr="008B091F" w:rsidRDefault="008B091F" w:rsidP="00C9709A">
            <w:pPr>
              <w:jc w:val="center"/>
              <w:rPr>
                <w:rFonts w:eastAsia="Times New Roman"/>
                <w:sz w:val="14"/>
                <w:szCs w:val="14"/>
                <w:shd w:val="clear" w:color="auto" w:fill="FFFFFF"/>
              </w:rPr>
            </w:pPr>
          </w:p>
        </w:tc>
        <w:tc>
          <w:tcPr>
            <w:tcW w:w="770" w:type="dxa"/>
          </w:tcPr>
          <w:p w:rsidR="008B091F" w:rsidRPr="008B091F" w:rsidRDefault="008B091F" w:rsidP="00C9709A">
            <w:pPr>
              <w:jc w:val="center"/>
              <w:rPr>
                <w:rFonts w:eastAsia="Times New Roman"/>
                <w:sz w:val="14"/>
                <w:szCs w:val="14"/>
                <w:shd w:val="clear" w:color="auto" w:fill="FFFFFF"/>
              </w:rPr>
            </w:pPr>
          </w:p>
        </w:tc>
        <w:tc>
          <w:tcPr>
            <w:tcW w:w="1539" w:type="dxa"/>
            <w:gridSpan w:val="3"/>
          </w:tcPr>
          <w:p w:rsidR="008B091F" w:rsidRPr="008B091F" w:rsidRDefault="008B091F" w:rsidP="00C9709A">
            <w:pPr>
              <w:jc w:val="center"/>
              <w:rPr>
                <w:rFonts w:eastAsia="Times New Roman"/>
                <w:sz w:val="14"/>
                <w:szCs w:val="14"/>
                <w:shd w:val="clear" w:color="auto" w:fill="FFFFFF"/>
              </w:rPr>
            </w:pPr>
          </w:p>
        </w:tc>
        <w:tc>
          <w:tcPr>
            <w:tcW w:w="1539" w:type="dxa"/>
            <w:gridSpan w:val="2"/>
          </w:tcPr>
          <w:p w:rsidR="008B091F" w:rsidRPr="008B091F" w:rsidRDefault="008B091F" w:rsidP="00C9709A">
            <w:pPr>
              <w:jc w:val="center"/>
              <w:rPr>
                <w:rFonts w:eastAsia="Times New Roman"/>
                <w:sz w:val="14"/>
                <w:szCs w:val="14"/>
                <w:shd w:val="clear" w:color="auto" w:fill="FFFFFF"/>
              </w:rPr>
            </w:pPr>
          </w:p>
        </w:tc>
      </w:tr>
    </w:tbl>
    <w:p w:rsidR="008B091F" w:rsidRPr="008B091F" w:rsidRDefault="008B091F" w:rsidP="008B091F">
      <w:pPr>
        <w:rPr>
          <w:rFonts w:eastAsia="Times New Roman" w:cs="Times New Roman"/>
          <w:sz w:val="14"/>
          <w:szCs w:val="14"/>
          <w:lang w:eastAsia="ru-RU"/>
        </w:rPr>
      </w:pPr>
    </w:p>
    <w:tbl>
      <w:tblPr>
        <w:tblStyle w:val="a4"/>
        <w:tblW w:w="0" w:type="auto"/>
        <w:tblLayout w:type="fixed"/>
        <w:tblLook w:val="04A0" w:firstRow="1" w:lastRow="0" w:firstColumn="1" w:lastColumn="0" w:noHBand="0" w:noVBand="1"/>
      </w:tblPr>
      <w:tblGrid>
        <w:gridCol w:w="493"/>
        <w:gridCol w:w="918"/>
        <w:gridCol w:w="1129"/>
        <w:gridCol w:w="1179"/>
        <w:gridCol w:w="1160"/>
        <w:gridCol w:w="1160"/>
        <w:gridCol w:w="1160"/>
        <w:gridCol w:w="1160"/>
        <w:gridCol w:w="3179"/>
        <w:gridCol w:w="1268"/>
        <w:gridCol w:w="1311"/>
        <w:gridCol w:w="1271"/>
      </w:tblGrid>
      <w:tr w:rsidR="008B091F" w:rsidRPr="008B091F" w:rsidTr="00C9709A">
        <w:trPr>
          <w:trHeight w:val="50"/>
        </w:trPr>
        <w:tc>
          <w:tcPr>
            <w:tcW w:w="493" w:type="dxa"/>
            <w:vMerge w:val="restart"/>
          </w:tcPr>
          <w:p w:rsidR="008B091F" w:rsidRPr="008B091F" w:rsidRDefault="008B091F" w:rsidP="00C9709A">
            <w:pPr>
              <w:jc w:val="center"/>
              <w:rPr>
                <w:rFonts w:eastAsia="Times New Roman"/>
                <w:sz w:val="14"/>
                <w:szCs w:val="14"/>
              </w:rPr>
            </w:pPr>
            <w:r w:rsidRPr="008B091F">
              <w:rPr>
                <w:rFonts w:eastAsia="Times New Roman"/>
                <w:sz w:val="14"/>
                <w:szCs w:val="14"/>
                <w:lang w:val="en-US"/>
              </w:rPr>
              <w:t>№</w:t>
            </w:r>
            <w:r w:rsidRPr="008B091F">
              <w:rPr>
                <w:rFonts w:eastAsia="Times New Roman"/>
                <w:sz w:val="14"/>
                <w:szCs w:val="14"/>
              </w:rPr>
              <w:t xml:space="preserve"> </w:t>
            </w:r>
            <w:r w:rsidRPr="008B091F">
              <w:rPr>
                <w:rFonts w:eastAsia="Times New Roman"/>
                <w:sz w:val="14"/>
                <w:szCs w:val="14"/>
                <w:lang w:val="en-US"/>
              </w:rPr>
              <w:t>п</w:t>
            </w:r>
            <w:r w:rsidRPr="008B091F">
              <w:rPr>
                <w:rFonts w:eastAsia="Times New Roman"/>
                <w:sz w:val="14"/>
                <w:szCs w:val="14"/>
              </w:rPr>
              <w:t>/</w:t>
            </w:r>
            <w:r w:rsidRPr="008B091F">
              <w:rPr>
                <w:rFonts w:eastAsia="Times New Roman"/>
                <w:sz w:val="14"/>
                <w:szCs w:val="14"/>
                <w:lang w:val="en-US"/>
              </w:rPr>
              <w:t>п</w:t>
            </w:r>
          </w:p>
        </w:tc>
        <w:tc>
          <w:tcPr>
            <w:tcW w:w="918" w:type="dxa"/>
            <w:vMerge w:val="restart"/>
          </w:tcPr>
          <w:p w:rsidR="008B091F" w:rsidRPr="008B091F" w:rsidRDefault="008B091F" w:rsidP="00C9709A">
            <w:pPr>
              <w:jc w:val="center"/>
              <w:rPr>
                <w:rFonts w:eastAsia="Times New Roman"/>
                <w:sz w:val="14"/>
                <w:szCs w:val="14"/>
              </w:rPr>
            </w:pPr>
            <w:r w:rsidRPr="008B091F">
              <w:rPr>
                <w:rFonts w:eastAsia="Times New Roman"/>
                <w:sz w:val="14"/>
                <w:szCs w:val="14"/>
              </w:rPr>
              <w:t>Вид работ</w:t>
            </w:r>
          </w:p>
          <w:p w:rsidR="008B091F" w:rsidRPr="008B091F" w:rsidRDefault="008B091F" w:rsidP="00C9709A">
            <w:pPr>
              <w:jc w:val="center"/>
              <w:rPr>
                <w:rFonts w:eastAsia="Times New Roman"/>
                <w:sz w:val="14"/>
                <w:szCs w:val="14"/>
              </w:rPr>
            </w:pPr>
            <w:r w:rsidRPr="008B091F">
              <w:rPr>
                <w:rFonts w:eastAsia="Times New Roman"/>
                <w:sz w:val="14"/>
                <w:szCs w:val="14"/>
              </w:rPr>
              <w:t>(П, К, А, МКС, И)</w:t>
            </w:r>
            <w:r w:rsidRPr="008B091F">
              <w:rPr>
                <w:rFonts w:eastAsia="Times New Roman"/>
                <w:sz w:val="14"/>
                <w:szCs w:val="14"/>
                <w:vertAlign w:val="superscript"/>
              </w:rPr>
              <w:footnoteReference w:id="1"/>
            </w:r>
          </w:p>
        </w:tc>
        <w:tc>
          <w:tcPr>
            <w:tcW w:w="6948" w:type="dxa"/>
            <w:gridSpan w:val="6"/>
            <w:vAlign w:val="center"/>
          </w:tcPr>
          <w:p w:rsidR="008B091F" w:rsidRPr="008B091F" w:rsidRDefault="008B091F" w:rsidP="00C9709A">
            <w:pPr>
              <w:tabs>
                <w:tab w:val="left" w:pos="2020"/>
              </w:tabs>
              <w:jc w:val="center"/>
              <w:rPr>
                <w:rFonts w:eastAsia="Times New Roman"/>
                <w:sz w:val="14"/>
                <w:szCs w:val="14"/>
              </w:rPr>
            </w:pPr>
            <w:r w:rsidRPr="008B091F">
              <w:rPr>
                <w:rFonts w:eastAsia="Times New Roman"/>
                <w:sz w:val="14"/>
                <w:szCs w:val="14"/>
              </w:rPr>
              <w:t>Сведения о СИ/ИО/ТС</w:t>
            </w:r>
          </w:p>
        </w:tc>
        <w:tc>
          <w:tcPr>
            <w:tcW w:w="3179" w:type="dxa"/>
            <w:vMerge w:val="restart"/>
          </w:tcPr>
          <w:p w:rsidR="008B091F" w:rsidRPr="008B091F" w:rsidRDefault="008B091F" w:rsidP="00C9709A">
            <w:pPr>
              <w:ind w:left="113" w:right="113"/>
              <w:jc w:val="center"/>
              <w:rPr>
                <w:rFonts w:eastAsia="Times New Roman"/>
                <w:sz w:val="14"/>
                <w:szCs w:val="14"/>
                <w:highlight w:val="red"/>
              </w:rPr>
            </w:pPr>
            <w:r w:rsidRPr="008B091F">
              <w:rPr>
                <w:rFonts w:eastAsia="Times New Roman"/>
                <w:b/>
                <w:sz w:val="14"/>
                <w:szCs w:val="14"/>
              </w:rPr>
              <w:t>Для рабочих СИ:</w:t>
            </w:r>
            <w:r w:rsidRPr="008B091F">
              <w:rPr>
                <w:rFonts w:eastAsia="Times New Roman"/>
                <w:sz w:val="14"/>
                <w:szCs w:val="14"/>
              </w:rPr>
              <w:t xml:space="preserve"> класс точности, погрешность.</w:t>
            </w:r>
          </w:p>
          <w:p w:rsidR="008B091F" w:rsidRPr="008B091F" w:rsidRDefault="008B091F" w:rsidP="00C9709A">
            <w:pPr>
              <w:ind w:left="113" w:right="113"/>
              <w:jc w:val="center"/>
              <w:rPr>
                <w:rFonts w:eastAsia="Times New Roman"/>
                <w:sz w:val="14"/>
                <w:szCs w:val="14"/>
                <w:highlight w:val="red"/>
              </w:rPr>
            </w:pPr>
            <w:r w:rsidRPr="008B091F">
              <w:rPr>
                <w:rFonts w:eastAsia="Times New Roman"/>
                <w:b/>
                <w:sz w:val="14"/>
                <w:szCs w:val="14"/>
              </w:rPr>
              <w:t>Для эталонов:</w:t>
            </w:r>
            <w:r w:rsidRPr="008B091F">
              <w:rPr>
                <w:rFonts w:eastAsia="Times New Roman"/>
                <w:sz w:val="14"/>
                <w:szCs w:val="14"/>
              </w:rPr>
              <w:t xml:space="preserve"> разряд (уровень) по государственной (локальной) поверочной схеме или методика(и) поверки, год выпуска, номер по перечню СИ, поверенного в качестве эталона (из ФГИС «Аршин», при наличии)</w:t>
            </w:r>
          </w:p>
          <w:p w:rsidR="008B091F" w:rsidRPr="008B091F" w:rsidRDefault="008B091F" w:rsidP="00C9709A">
            <w:pPr>
              <w:ind w:left="113" w:right="113"/>
              <w:jc w:val="center"/>
              <w:rPr>
                <w:rFonts w:eastAsia="Times New Roman"/>
                <w:sz w:val="14"/>
                <w:szCs w:val="14"/>
                <w:highlight w:val="red"/>
              </w:rPr>
            </w:pPr>
            <w:r w:rsidRPr="008B091F">
              <w:rPr>
                <w:rFonts w:eastAsia="Times New Roman"/>
                <w:b/>
                <w:sz w:val="14"/>
                <w:szCs w:val="14"/>
              </w:rPr>
              <w:t>При проведении калибровки:</w:t>
            </w:r>
            <w:r w:rsidRPr="008B091F">
              <w:rPr>
                <w:rFonts w:eastAsia="Times New Roman"/>
                <w:sz w:val="14"/>
                <w:szCs w:val="14"/>
              </w:rPr>
              <w:t xml:space="preserve"> неопределенность</w:t>
            </w:r>
          </w:p>
        </w:tc>
        <w:tc>
          <w:tcPr>
            <w:tcW w:w="1268" w:type="dxa"/>
            <w:vMerge w:val="restart"/>
          </w:tcPr>
          <w:p w:rsidR="008B091F" w:rsidRPr="008B091F" w:rsidRDefault="008B091F" w:rsidP="00C9709A">
            <w:pPr>
              <w:jc w:val="center"/>
              <w:rPr>
                <w:rFonts w:eastAsia="Times New Roman"/>
                <w:sz w:val="14"/>
                <w:szCs w:val="14"/>
              </w:rPr>
            </w:pPr>
            <w:r w:rsidRPr="008B091F">
              <w:rPr>
                <w:rFonts w:eastAsia="Times New Roman"/>
                <w:sz w:val="14"/>
                <w:szCs w:val="14"/>
              </w:rPr>
              <w:t>Срочное проведение работ за 1/3/5 дней</w:t>
            </w:r>
            <w:r w:rsidRPr="008B091F">
              <w:rPr>
                <w:rFonts w:eastAsia="Times New Roman"/>
                <w:sz w:val="14"/>
                <w:szCs w:val="14"/>
                <w:vertAlign w:val="superscript"/>
              </w:rPr>
              <w:footnoteReference w:id="2"/>
            </w:r>
          </w:p>
        </w:tc>
        <w:tc>
          <w:tcPr>
            <w:tcW w:w="1311" w:type="dxa"/>
            <w:vMerge w:val="restart"/>
          </w:tcPr>
          <w:p w:rsidR="008B091F" w:rsidRPr="008B091F" w:rsidRDefault="008B091F" w:rsidP="00C9709A">
            <w:pPr>
              <w:jc w:val="center"/>
              <w:rPr>
                <w:rFonts w:eastAsia="Times New Roman"/>
                <w:sz w:val="14"/>
                <w:szCs w:val="14"/>
              </w:rPr>
            </w:pPr>
            <w:r w:rsidRPr="008B091F">
              <w:rPr>
                <w:rFonts w:eastAsia="Times New Roman"/>
                <w:sz w:val="14"/>
                <w:szCs w:val="14"/>
              </w:rPr>
              <w:t xml:space="preserve">Получить услугу «Подготовка СИ к транспортировке» (при получении СИ/ИО/ТС посредством курьерских (транспортных) компаний) </w:t>
            </w:r>
            <w:r w:rsidRPr="008B091F">
              <w:rPr>
                <w:rFonts w:eastAsia="Times New Roman"/>
                <w:sz w:val="14"/>
                <w:szCs w:val="14"/>
                <w:vertAlign w:val="superscript"/>
              </w:rPr>
              <w:footnoteReference w:id="3"/>
            </w:r>
          </w:p>
        </w:tc>
        <w:tc>
          <w:tcPr>
            <w:tcW w:w="1271" w:type="dxa"/>
            <w:vMerge w:val="restart"/>
          </w:tcPr>
          <w:p w:rsidR="008B091F" w:rsidRPr="008B091F" w:rsidRDefault="008B091F" w:rsidP="00C9709A">
            <w:pPr>
              <w:jc w:val="center"/>
              <w:rPr>
                <w:rFonts w:eastAsia="Times New Roman"/>
                <w:sz w:val="14"/>
                <w:szCs w:val="14"/>
              </w:rPr>
            </w:pPr>
            <w:r w:rsidRPr="008B091F">
              <w:rPr>
                <w:rFonts w:eastAsia="Times New Roman"/>
                <w:sz w:val="14"/>
                <w:szCs w:val="14"/>
              </w:rPr>
              <w:t>Комплектация</w:t>
            </w:r>
            <w:r w:rsidRPr="008B091F">
              <w:rPr>
                <w:rFonts w:eastAsia="Times New Roman"/>
                <w:sz w:val="14"/>
                <w:szCs w:val="14"/>
                <w:vertAlign w:val="superscript"/>
              </w:rPr>
              <w:footnoteReference w:id="4"/>
            </w:r>
          </w:p>
        </w:tc>
      </w:tr>
      <w:tr w:rsidR="008B091F" w:rsidRPr="008B091F" w:rsidTr="00C9709A">
        <w:trPr>
          <w:cantSplit/>
          <w:trHeight w:val="1134"/>
        </w:trPr>
        <w:tc>
          <w:tcPr>
            <w:tcW w:w="493" w:type="dxa"/>
            <w:vMerge/>
            <w:tcBorders>
              <w:bottom w:val="single" w:sz="4" w:space="0" w:color="auto"/>
            </w:tcBorders>
          </w:tcPr>
          <w:p w:rsidR="008B091F" w:rsidRPr="008B091F" w:rsidRDefault="008B091F" w:rsidP="00C9709A">
            <w:pPr>
              <w:jc w:val="center"/>
              <w:rPr>
                <w:rFonts w:eastAsia="Times New Roman"/>
                <w:sz w:val="14"/>
                <w:szCs w:val="14"/>
                <w:lang w:val="en-US"/>
              </w:rPr>
            </w:pPr>
          </w:p>
        </w:tc>
        <w:tc>
          <w:tcPr>
            <w:tcW w:w="918" w:type="dxa"/>
            <w:vMerge/>
            <w:tcBorders>
              <w:bottom w:val="single" w:sz="4" w:space="0" w:color="auto"/>
            </w:tcBorders>
          </w:tcPr>
          <w:p w:rsidR="008B091F" w:rsidRPr="008B091F" w:rsidRDefault="008B091F" w:rsidP="00C9709A">
            <w:pPr>
              <w:jc w:val="center"/>
              <w:rPr>
                <w:rFonts w:eastAsia="Times New Roman"/>
                <w:sz w:val="14"/>
                <w:szCs w:val="14"/>
              </w:rPr>
            </w:pPr>
          </w:p>
        </w:tc>
        <w:tc>
          <w:tcPr>
            <w:tcW w:w="1129" w:type="dxa"/>
            <w:tcBorders>
              <w:bottom w:val="single" w:sz="4" w:space="0" w:color="auto"/>
            </w:tcBorders>
          </w:tcPr>
          <w:p w:rsidR="008B091F" w:rsidRPr="008B091F" w:rsidRDefault="008B091F" w:rsidP="00C9709A">
            <w:pPr>
              <w:tabs>
                <w:tab w:val="left" w:pos="2020"/>
              </w:tabs>
              <w:jc w:val="center"/>
              <w:rPr>
                <w:rFonts w:eastAsia="Times New Roman"/>
                <w:sz w:val="14"/>
                <w:szCs w:val="14"/>
              </w:rPr>
            </w:pPr>
            <w:r w:rsidRPr="008B091F">
              <w:rPr>
                <w:rFonts w:eastAsia="Times New Roman"/>
                <w:sz w:val="14"/>
                <w:szCs w:val="14"/>
              </w:rPr>
              <w:t>Наименование</w:t>
            </w:r>
          </w:p>
        </w:tc>
        <w:tc>
          <w:tcPr>
            <w:tcW w:w="1179" w:type="dxa"/>
            <w:tcBorders>
              <w:bottom w:val="single" w:sz="4" w:space="0" w:color="auto"/>
            </w:tcBorders>
          </w:tcPr>
          <w:p w:rsidR="008B091F" w:rsidRPr="008B091F" w:rsidRDefault="008B091F" w:rsidP="00C9709A">
            <w:pPr>
              <w:tabs>
                <w:tab w:val="left" w:pos="2020"/>
              </w:tabs>
              <w:jc w:val="center"/>
              <w:rPr>
                <w:rFonts w:eastAsia="Times New Roman"/>
                <w:sz w:val="14"/>
                <w:szCs w:val="14"/>
              </w:rPr>
            </w:pPr>
            <w:r w:rsidRPr="008B091F">
              <w:rPr>
                <w:rFonts w:eastAsia="Times New Roman"/>
                <w:sz w:val="14"/>
                <w:szCs w:val="14"/>
                <w:lang w:val="en-US"/>
              </w:rPr>
              <w:t>Тип</w:t>
            </w:r>
            <w:r w:rsidRPr="008B091F">
              <w:rPr>
                <w:rFonts w:eastAsia="Times New Roman"/>
                <w:sz w:val="14"/>
                <w:szCs w:val="14"/>
              </w:rPr>
              <w:t>, модификация</w:t>
            </w:r>
          </w:p>
        </w:tc>
        <w:tc>
          <w:tcPr>
            <w:tcW w:w="1160" w:type="dxa"/>
            <w:tcBorders>
              <w:bottom w:val="single" w:sz="4" w:space="0" w:color="auto"/>
            </w:tcBorders>
          </w:tcPr>
          <w:p w:rsidR="008B091F" w:rsidRPr="008B091F" w:rsidRDefault="008B091F" w:rsidP="00C9709A">
            <w:pPr>
              <w:tabs>
                <w:tab w:val="left" w:pos="2020"/>
              </w:tabs>
              <w:jc w:val="center"/>
              <w:rPr>
                <w:rFonts w:eastAsia="Times New Roman"/>
                <w:sz w:val="14"/>
                <w:szCs w:val="14"/>
              </w:rPr>
            </w:pPr>
            <w:r w:rsidRPr="008B091F">
              <w:rPr>
                <w:rFonts w:eastAsia="Times New Roman"/>
                <w:sz w:val="14"/>
                <w:szCs w:val="14"/>
              </w:rPr>
              <w:t>Номер ГРСИ (для СИ утвержденного типа)</w:t>
            </w:r>
          </w:p>
        </w:tc>
        <w:tc>
          <w:tcPr>
            <w:tcW w:w="1160" w:type="dxa"/>
            <w:tcBorders>
              <w:bottom w:val="single" w:sz="4" w:space="0" w:color="auto"/>
            </w:tcBorders>
          </w:tcPr>
          <w:p w:rsidR="008B091F" w:rsidRPr="008B091F" w:rsidRDefault="008B091F" w:rsidP="00C9709A">
            <w:pPr>
              <w:tabs>
                <w:tab w:val="left" w:pos="2020"/>
              </w:tabs>
              <w:jc w:val="center"/>
              <w:rPr>
                <w:rFonts w:eastAsia="Times New Roman"/>
                <w:sz w:val="14"/>
                <w:szCs w:val="14"/>
              </w:rPr>
            </w:pPr>
            <w:r w:rsidRPr="008B091F">
              <w:rPr>
                <w:rFonts w:eastAsia="Times New Roman"/>
                <w:sz w:val="14"/>
                <w:szCs w:val="14"/>
              </w:rPr>
              <w:t>Заводской(ие) номер(а)</w:t>
            </w:r>
          </w:p>
        </w:tc>
        <w:tc>
          <w:tcPr>
            <w:tcW w:w="1160" w:type="dxa"/>
            <w:tcBorders>
              <w:bottom w:val="single" w:sz="4" w:space="0" w:color="auto"/>
            </w:tcBorders>
          </w:tcPr>
          <w:p w:rsidR="008B091F" w:rsidRPr="008B091F" w:rsidRDefault="008B091F" w:rsidP="00C9709A">
            <w:pPr>
              <w:tabs>
                <w:tab w:val="left" w:pos="2020"/>
              </w:tabs>
              <w:jc w:val="center"/>
              <w:rPr>
                <w:rFonts w:eastAsia="Times New Roman"/>
                <w:sz w:val="14"/>
                <w:szCs w:val="14"/>
              </w:rPr>
            </w:pPr>
            <w:r w:rsidRPr="008B091F">
              <w:rPr>
                <w:rFonts w:eastAsia="Times New Roman"/>
                <w:sz w:val="14"/>
                <w:szCs w:val="14"/>
              </w:rPr>
              <w:t>Кол-во, шт.</w:t>
            </w:r>
          </w:p>
        </w:tc>
        <w:tc>
          <w:tcPr>
            <w:tcW w:w="1160" w:type="dxa"/>
            <w:tcBorders>
              <w:bottom w:val="single" w:sz="4" w:space="0" w:color="auto"/>
            </w:tcBorders>
          </w:tcPr>
          <w:p w:rsidR="008B091F" w:rsidRPr="008B091F" w:rsidRDefault="008B091F" w:rsidP="00C9709A">
            <w:pPr>
              <w:tabs>
                <w:tab w:val="left" w:pos="2020"/>
              </w:tabs>
              <w:jc w:val="center"/>
              <w:rPr>
                <w:rFonts w:eastAsia="Times New Roman"/>
                <w:sz w:val="14"/>
                <w:szCs w:val="14"/>
              </w:rPr>
            </w:pPr>
            <w:r w:rsidRPr="008B091F">
              <w:rPr>
                <w:rFonts w:eastAsia="Times New Roman"/>
                <w:sz w:val="14"/>
                <w:szCs w:val="14"/>
              </w:rPr>
              <w:t>Измеряемые параметры, каналы, режимы, диапазон измерений, аттестуемые или измеряемые точки</w:t>
            </w:r>
          </w:p>
        </w:tc>
        <w:tc>
          <w:tcPr>
            <w:tcW w:w="3179" w:type="dxa"/>
            <w:vMerge/>
            <w:tcBorders>
              <w:bottom w:val="single" w:sz="4" w:space="0" w:color="auto"/>
            </w:tcBorders>
          </w:tcPr>
          <w:p w:rsidR="008B091F" w:rsidRPr="008B091F" w:rsidRDefault="008B091F" w:rsidP="00C9709A">
            <w:pPr>
              <w:ind w:left="113" w:right="113"/>
              <w:jc w:val="center"/>
              <w:rPr>
                <w:rFonts w:eastAsia="Times New Roman"/>
                <w:b/>
                <w:sz w:val="14"/>
                <w:szCs w:val="14"/>
              </w:rPr>
            </w:pPr>
          </w:p>
        </w:tc>
        <w:tc>
          <w:tcPr>
            <w:tcW w:w="1268" w:type="dxa"/>
            <w:vMerge/>
            <w:tcBorders>
              <w:bottom w:val="single" w:sz="4" w:space="0" w:color="auto"/>
            </w:tcBorders>
          </w:tcPr>
          <w:p w:rsidR="008B091F" w:rsidRPr="008B091F" w:rsidRDefault="008B091F" w:rsidP="00C9709A">
            <w:pPr>
              <w:jc w:val="center"/>
              <w:rPr>
                <w:rFonts w:eastAsia="Times New Roman"/>
                <w:sz w:val="14"/>
                <w:szCs w:val="14"/>
              </w:rPr>
            </w:pPr>
          </w:p>
        </w:tc>
        <w:tc>
          <w:tcPr>
            <w:tcW w:w="1311" w:type="dxa"/>
            <w:vMerge/>
            <w:tcBorders>
              <w:bottom w:val="single" w:sz="4" w:space="0" w:color="auto"/>
            </w:tcBorders>
          </w:tcPr>
          <w:p w:rsidR="008B091F" w:rsidRPr="008B091F" w:rsidRDefault="008B091F" w:rsidP="00C9709A">
            <w:pPr>
              <w:jc w:val="center"/>
              <w:rPr>
                <w:rFonts w:eastAsia="Times New Roman"/>
                <w:sz w:val="14"/>
                <w:szCs w:val="14"/>
              </w:rPr>
            </w:pPr>
          </w:p>
        </w:tc>
        <w:tc>
          <w:tcPr>
            <w:tcW w:w="1271" w:type="dxa"/>
            <w:vMerge/>
            <w:tcBorders>
              <w:bottom w:val="single" w:sz="4" w:space="0" w:color="auto"/>
            </w:tcBorders>
          </w:tcPr>
          <w:p w:rsidR="008B091F" w:rsidRPr="008B091F" w:rsidRDefault="008B091F" w:rsidP="00C9709A">
            <w:pPr>
              <w:jc w:val="center"/>
              <w:rPr>
                <w:rFonts w:eastAsia="Times New Roman"/>
                <w:sz w:val="14"/>
                <w:szCs w:val="14"/>
              </w:rPr>
            </w:pPr>
          </w:p>
        </w:tc>
      </w:tr>
      <w:tr w:rsidR="008B091F" w:rsidRPr="008B091F" w:rsidTr="00C9709A">
        <w:tc>
          <w:tcPr>
            <w:tcW w:w="493"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1</w:t>
            </w:r>
          </w:p>
        </w:tc>
        <w:tc>
          <w:tcPr>
            <w:tcW w:w="918"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2</w:t>
            </w:r>
          </w:p>
        </w:tc>
        <w:tc>
          <w:tcPr>
            <w:tcW w:w="1129"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3</w:t>
            </w:r>
          </w:p>
        </w:tc>
        <w:tc>
          <w:tcPr>
            <w:tcW w:w="1179"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4</w:t>
            </w:r>
          </w:p>
        </w:tc>
        <w:tc>
          <w:tcPr>
            <w:tcW w:w="1160"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5</w:t>
            </w:r>
          </w:p>
        </w:tc>
        <w:tc>
          <w:tcPr>
            <w:tcW w:w="1160"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6</w:t>
            </w:r>
          </w:p>
        </w:tc>
        <w:tc>
          <w:tcPr>
            <w:tcW w:w="1160"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7</w:t>
            </w:r>
          </w:p>
        </w:tc>
        <w:tc>
          <w:tcPr>
            <w:tcW w:w="1160"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8</w:t>
            </w:r>
          </w:p>
        </w:tc>
        <w:tc>
          <w:tcPr>
            <w:tcW w:w="3179"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9</w:t>
            </w:r>
          </w:p>
        </w:tc>
        <w:tc>
          <w:tcPr>
            <w:tcW w:w="1268"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10</w:t>
            </w:r>
          </w:p>
        </w:tc>
        <w:tc>
          <w:tcPr>
            <w:tcW w:w="1311"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11</w:t>
            </w:r>
          </w:p>
        </w:tc>
        <w:tc>
          <w:tcPr>
            <w:tcW w:w="1271"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12</w:t>
            </w:r>
          </w:p>
        </w:tc>
      </w:tr>
      <w:tr w:rsidR="008B091F" w:rsidRPr="008B091F" w:rsidTr="00C9709A">
        <w:tc>
          <w:tcPr>
            <w:tcW w:w="493" w:type="dxa"/>
            <w:vAlign w:val="center"/>
          </w:tcPr>
          <w:p w:rsidR="008B091F" w:rsidRPr="008B091F" w:rsidRDefault="008B091F" w:rsidP="008B091F">
            <w:pPr>
              <w:pStyle w:val="a5"/>
              <w:numPr>
                <w:ilvl w:val="0"/>
                <w:numId w:val="13"/>
              </w:numPr>
              <w:jc w:val="center"/>
              <w:rPr>
                <w:rFonts w:eastAsia="Times New Roman"/>
                <w:sz w:val="14"/>
                <w:szCs w:val="14"/>
              </w:rPr>
            </w:pPr>
          </w:p>
        </w:tc>
        <w:tc>
          <w:tcPr>
            <w:tcW w:w="918" w:type="dxa"/>
          </w:tcPr>
          <w:p w:rsidR="008B091F" w:rsidRPr="008B091F" w:rsidRDefault="008B091F" w:rsidP="00C9709A">
            <w:pPr>
              <w:rPr>
                <w:rFonts w:eastAsia="Times New Roman"/>
                <w:sz w:val="14"/>
                <w:szCs w:val="14"/>
              </w:rPr>
            </w:pPr>
          </w:p>
        </w:tc>
        <w:tc>
          <w:tcPr>
            <w:tcW w:w="1129" w:type="dxa"/>
          </w:tcPr>
          <w:p w:rsidR="008B091F" w:rsidRPr="008B091F" w:rsidRDefault="008B091F" w:rsidP="00C9709A">
            <w:pPr>
              <w:rPr>
                <w:rFonts w:eastAsia="Times New Roman"/>
                <w:sz w:val="14"/>
                <w:szCs w:val="14"/>
              </w:rPr>
            </w:pPr>
          </w:p>
        </w:tc>
        <w:tc>
          <w:tcPr>
            <w:tcW w:w="1179"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3179" w:type="dxa"/>
          </w:tcPr>
          <w:p w:rsidR="008B091F" w:rsidRPr="008B091F" w:rsidRDefault="008B091F" w:rsidP="00C9709A">
            <w:pPr>
              <w:rPr>
                <w:rFonts w:eastAsia="Times New Roman"/>
                <w:sz w:val="14"/>
                <w:szCs w:val="14"/>
              </w:rPr>
            </w:pPr>
          </w:p>
        </w:tc>
        <w:tc>
          <w:tcPr>
            <w:tcW w:w="1268" w:type="dxa"/>
          </w:tcPr>
          <w:p w:rsidR="008B091F" w:rsidRPr="008B091F" w:rsidRDefault="008B091F" w:rsidP="00C9709A">
            <w:pPr>
              <w:rPr>
                <w:rFonts w:eastAsia="Times New Roman"/>
                <w:sz w:val="14"/>
                <w:szCs w:val="14"/>
              </w:rPr>
            </w:pPr>
          </w:p>
        </w:tc>
        <w:tc>
          <w:tcPr>
            <w:tcW w:w="1311" w:type="dxa"/>
          </w:tcPr>
          <w:p w:rsidR="008B091F" w:rsidRPr="008B091F" w:rsidRDefault="008B091F" w:rsidP="00C9709A">
            <w:pPr>
              <w:rPr>
                <w:rFonts w:eastAsia="Times New Roman"/>
                <w:sz w:val="14"/>
                <w:szCs w:val="14"/>
              </w:rPr>
            </w:pPr>
          </w:p>
        </w:tc>
        <w:tc>
          <w:tcPr>
            <w:tcW w:w="1271" w:type="dxa"/>
          </w:tcPr>
          <w:p w:rsidR="008B091F" w:rsidRPr="008B091F" w:rsidRDefault="008B091F" w:rsidP="00C9709A">
            <w:pPr>
              <w:rPr>
                <w:rFonts w:eastAsia="Times New Roman"/>
                <w:sz w:val="14"/>
                <w:szCs w:val="14"/>
              </w:rPr>
            </w:pPr>
          </w:p>
        </w:tc>
      </w:tr>
      <w:tr w:rsidR="008B091F" w:rsidRPr="008B091F" w:rsidTr="00C9709A">
        <w:tc>
          <w:tcPr>
            <w:tcW w:w="493" w:type="dxa"/>
            <w:vAlign w:val="center"/>
          </w:tcPr>
          <w:p w:rsidR="008B091F" w:rsidRPr="008B091F" w:rsidRDefault="008B091F" w:rsidP="008B091F">
            <w:pPr>
              <w:pStyle w:val="a5"/>
              <w:numPr>
                <w:ilvl w:val="0"/>
                <w:numId w:val="13"/>
              </w:numPr>
              <w:jc w:val="center"/>
              <w:rPr>
                <w:rFonts w:eastAsia="Times New Roman"/>
                <w:sz w:val="14"/>
                <w:szCs w:val="14"/>
              </w:rPr>
            </w:pPr>
          </w:p>
        </w:tc>
        <w:tc>
          <w:tcPr>
            <w:tcW w:w="918" w:type="dxa"/>
          </w:tcPr>
          <w:p w:rsidR="008B091F" w:rsidRPr="008B091F" w:rsidRDefault="008B091F" w:rsidP="00C9709A">
            <w:pPr>
              <w:rPr>
                <w:rFonts w:eastAsia="Times New Roman"/>
                <w:sz w:val="14"/>
                <w:szCs w:val="14"/>
              </w:rPr>
            </w:pPr>
          </w:p>
        </w:tc>
        <w:tc>
          <w:tcPr>
            <w:tcW w:w="1129" w:type="dxa"/>
          </w:tcPr>
          <w:p w:rsidR="008B091F" w:rsidRPr="008B091F" w:rsidRDefault="008B091F" w:rsidP="00C9709A">
            <w:pPr>
              <w:rPr>
                <w:rFonts w:eastAsia="Times New Roman"/>
                <w:sz w:val="14"/>
                <w:szCs w:val="14"/>
              </w:rPr>
            </w:pPr>
          </w:p>
        </w:tc>
        <w:tc>
          <w:tcPr>
            <w:tcW w:w="1179"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3179" w:type="dxa"/>
          </w:tcPr>
          <w:p w:rsidR="008B091F" w:rsidRPr="008B091F" w:rsidRDefault="008B091F" w:rsidP="00C9709A">
            <w:pPr>
              <w:rPr>
                <w:rFonts w:eastAsia="Times New Roman"/>
                <w:sz w:val="14"/>
                <w:szCs w:val="14"/>
              </w:rPr>
            </w:pPr>
          </w:p>
        </w:tc>
        <w:tc>
          <w:tcPr>
            <w:tcW w:w="1268" w:type="dxa"/>
          </w:tcPr>
          <w:p w:rsidR="008B091F" w:rsidRPr="008B091F" w:rsidRDefault="008B091F" w:rsidP="00C9709A">
            <w:pPr>
              <w:rPr>
                <w:rFonts w:eastAsia="Times New Roman"/>
                <w:sz w:val="14"/>
                <w:szCs w:val="14"/>
              </w:rPr>
            </w:pPr>
          </w:p>
        </w:tc>
        <w:tc>
          <w:tcPr>
            <w:tcW w:w="1311" w:type="dxa"/>
          </w:tcPr>
          <w:p w:rsidR="008B091F" w:rsidRPr="008B091F" w:rsidRDefault="008B091F" w:rsidP="00C9709A">
            <w:pPr>
              <w:rPr>
                <w:rFonts w:eastAsia="Times New Roman"/>
                <w:sz w:val="14"/>
                <w:szCs w:val="14"/>
              </w:rPr>
            </w:pPr>
          </w:p>
        </w:tc>
        <w:tc>
          <w:tcPr>
            <w:tcW w:w="1271" w:type="dxa"/>
          </w:tcPr>
          <w:p w:rsidR="008B091F" w:rsidRPr="008B091F" w:rsidRDefault="008B091F" w:rsidP="00C9709A">
            <w:pPr>
              <w:rPr>
                <w:rFonts w:eastAsia="Times New Roman"/>
                <w:sz w:val="14"/>
                <w:szCs w:val="14"/>
              </w:rPr>
            </w:pPr>
          </w:p>
        </w:tc>
      </w:tr>
      <w:tr w:rsidR="008B091F" w:rsidRPr="008B091F" w:rsidTr="00C9709A">
        <w:tc>
          <w:tcPr>
            <w:tcW w:w="493" w:type="dxa"/>
            <w:vAlign w:val="center"/>
          </w:tcPr>
          <w:p w:rsidR="008B091F" w:rsidRPr="008B091F" w:rsidRDefault="008B091F" w:rsidP="008B091F">
            <w:pPr>
              <w:pStyle w:val="a5"/>
              <w:numPr>
                <w:ilvl w:val="0"/>
                <w:numId w:val="13"/>
              </w:numPr>
              <w:jc w:val="center"/>
              <w:rPr>
                <w:rFonts w:eastAsia="Times New Roman"/>
                <w:sz w:val="14"/>
                <w:szCs w:val="14"/>
              </w:rPr>
            </w:pPr>
          </w:p>
        </w:tc>
        <w:tc>
          <w:tcPr>
            <w:tcW w:w="918" w:type="dxa"/>
          </w:tcPr>
          <w:p w:rsidR="008B091F" w:rsidRPr="008B091F" w:rsidRDefault="008B091F" w:rsidP="00C9709A">
            <w:pPr>
              <w:rPr>
                <w:rFonts w:eastAsia="Times New Roman"/>
                <w:sz w:val="14"/>
                <w:szCs w:val="14"/>
              </w:rPr>
            </w:pPr>
          </w:p>
        </w:tc>
        <w:tc>
          <w:tcPr>
            <w:tcW w:w="1129" w:type="dxa"/>
          </w:tcPr>
          <w:p w:rsidR="008B091F" w:rsidRPr="008B091F" w:rsidRDefault="008B091F" w:rsidP="00C9709A">
            <w:pPr>
              <w:rPr>
                <w:rFonts w:eastAsia="Times New Roman"/>
                <w:sz w:val="14"/>
                <w:szCs w:val="14"/>
              </w:rPr>
            </w:pPr>
          </w:p>
        </w:tc>
        <w:tc>
          <w:tcPr>
            <w:tcW w:w="1179"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1160" w:type="dxa"/>
          </w:tcPr>
          <w:p w:rsidR="008B091F" w:rsidRPr="008B091F" w:rsidRDefault="008B091F" w:rsidP="00C9709A">
            <w:pPr>
              <w:rPr>
                <w:rFonts w:eastAsia="Times New Roman"/>
                <w:sz w:val="14"/>
                <w:szCs w:val="14"/>
              </w:rPr>
            </w:pPr>
          </w:p>
        </w:tc>
        <w:tc>
          <w:tcPr>
            <w:tcW w:w="3179" w:type="dxa"/>
          </w:tcPr>
          <w:p w:rsidR="008B091F" w:rsidRPr="008B091F" w:rsidRDefault="008B091F" w:rsidP="00C9709A">
            <w:pPr>
              <w:rPr>
                <w:rFonts w:eastAsia="Times New Roman"/>
                <w:sz w:val="14"/>
                <w:szCs w:val="14"/>
              </w:rPr>
            </w:pPr>
          </w:p>
        </w:tc>
        <w:tc>
          <w:tcPr>
            <w:tcW w:w="1268" w:type="dxa"/>
          </w:tcPr>
          <w:p w:rsidR="008B091F" w:rsidRPr="008B091F" w:rsidRDefault="008B091F" w:rsidP="00C9709A">
            <w:pPr>
              <w:rPr>
                <w:rFonts w:eastAsia="Times New Roman"/>
                <w:sz w:val="14"/>
                <w:szCs w:val="14"/>
              </w:rPr>
            </w:pPr>
          </w:p>
        </w:tc>
        <w:tc>
          <w:tcPr>
            <w:tcW w:w="1311" w:type="dxa"/>
          </w:tcPr>
          <w:p w:rsidR="008B091F" w:rsidRPr="008B091F" w:rsidRDefault="008B091F" w:rsidP="00C9709A">
            <w:pPr>
              <w:rPr>
                <w:rFonts w:eastAsia="Times New Roman"/>
                <w:sz w:val="14"/>
                <w:szCs w:val="14"/>
              </w:rPr>
            </w:pPr>
          </w:p>
        </w:tc>
        <w:tc>
          <w:tcPr>
            <w:tcW w:w="1271" w:type="dxa"/>
          </w:tcPr>
          <w:p w:rsidR="008B091F" w:rsidRPr="008B091F" w:rsidRDefault="008B091F" w:rsidP="00C9709A">
            <w:pPr>
              <w:rPr>
                <w:rFonts w:eastAsia="Times New Roman"/>
                <w:sz w:val="14"/>
                <w:szCs w:val="14"/>
              </w:rPr>
            </w:pPr>
          </w:p>
        </w:tc>
      </w:tr>
    </w:tbl>
    <w:p w:rsidR="008B091F" w:rsidRPr="008B091F" w:rsidRDefault="008B091F" w:rsidP="008B091F">
      <w:pPr>
        <w:rPr>
          <w:rFonts w:eastAsia="Times New Roman" w:cs="Times New Roman"/>
          <w:sz w:val="14"/>
          <w:szCs w:val="14"/>
          <w:lang w:eastAsia="ru-RU"/>
        </w:rPr>
      </w:pPr>
    </w:p>
    <w:tbl>
      <w:tblPr>
        <w:tblStyle w:val="a4"/>
        <w:tblW w:w="0" w:type="auto"/>
        <w:tblLayout w:type="fixed"/>
        <w:tblLook w:val="04A0" w:firstRow="1" w:lastRow="0" w:firstColumn="1" w:lastColumn="0" w:noHBand="0" w:noVBand="1"/>
      </w:tblPr>
      <w:tblGrid>
        <w:gridCol w:w="10260"/>
        <w:gridCol w:w="641"/>
        <w:gridCol w:w="641"/>
        <w:gridCol w:w="3846"/>
      </w:tblGrid>
      <w:tr w:rsidR="008B091F" w:rsidRPr="008B091F" w:rsidTr="00C9709A">
        <w:tc>
          <w:tcPr>
            <w:tcW w:w="10260" w:type="dxa"/>
          </w:tcPr>
          <w:p w:rsidR="008B091F" w:rsidRPr="008B091F" w:rsidRDefault="008B091F" w:rsidP="00C9709A">
            <w:pPr>
              <w:jc w:val="center"/>
              <w:rPr>
                <w:rFonts w:eastAsia="Times New Roman"/>
                <w:b/>
                <w:sz w:val="14"/>
                <w:szCs w:val="14"/>
              </w:rPr>
            </w:pPr>
            <w:r w:rsidRPr="008B091F">
              <w:rPr>
                <w:rFonts w:eastAsia="Times New Roman"/>
                <w:b/>
                <w:sz w:val="14"/>
                <w:szCs w:val="14"/>
              </w:rPr>
              <w:t>Дополнительная информация</w:t>
            </w:r>
          </w:p>
        </w:tc>
        <w:tc>
          <w:tcPr>
            <w:tcW w:w="641"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Да</w:t>
            </w:r>
          </w:p>
        </w:tc>
        <w:tc>
          <w:tcPr>
            <w:tcW w:w="641" w:type="dxa"/>
            <w:vAlign w:val="center"/>
          </w:tcPr>
          <w:p w:rsidR="008B091F" w:rsidRPr="008B091F" w:rsidRDefault="008B091F" w:rsidP="00C9709A">
            <w:pPr>
              <w:jc w:val="center"/>
              <w:rPr>
                <w:rFonts w:eastAsia="Times New Roman"/>
                <w:b/>
                <w:sz w:val="14"/>
                <w:szCs w:val="14"/>
              </w:rPr>
            </w:pPr>
            <w:r w:rsidRPr="008B091F">
              <w:rPr>
                <w:rFonts w:eastAsia="Times New Roman"/>
                <w:b/>
                <w:sz w:val="14"/>
                <w:szCs w:val="14"/>
              </w:rPr>
              <w:t>Нет</w:t>
            </w:r>
          </w:p>
        </w:tc>
        <w:tc>
          <w:tcPr>
            <w:tcW w:w="3846" w:type="dxa"/>
          </w:tcPr>
          <w:p w:rsidR="008B091F" w:rsidRPr="008B091F" w:rsidRDefault="008B091F" w:rsidP="00C9709A">
            <w:pPr>
              <w:jc w:val="center"/>
              <w:rPr>
                <w:rFonts w:eastAsia="Times New Roman"/>
                <w:b/>
                <w:sz w:val="14"/>
                <w:szCs w:val="14"/>
              </w:rPr>
            </w:pPr>
            <w:r w:rsidRPr="008B091F">
              <w:rPr>
                <w:rFonts w:eastAsia="Times New Roman"/>
                <w:b/>
                <w:sz w:val="14"/>
                <w:szCs w:val="14"/>
              </w:rPr>
              <w:t>Примечание</w:t>
            </w:r>
          </w:p>
        </w:tc>
      </w:tr>
      <w:tr w:rsidR="008B091F" w:rsidRPr="008B091F" w:rsidTr="00C9709A">
        <w:tc>
          <w:tcPr>
            <w:tcW w:w="10260" w:type="dxa"/>
            <w:vAlign w:val="center"/>
          </w:tcPr>
          <w:p w:rsidR="008B091F" w:rsidRPr="008B091F" w:rsidRDefault="008B091F" w:rsidP="00C9709A">
            <w:pPr>
              <w:jc w:val="left"/>
              <w:rPr>
                <w:rFonts w:eastAsia="Times New Roman"/>
                <w:sz w:val="14"/>
                <w:szCs w:val="14"/>
                <w:shd w:val="clear" w:color="auto" w:fill="FFFFFF"/>
              </w:rPr>
            </w:pPr>
            <w:r w:rsidRPr="008B091F">
              <w:rPr>
                <w:rFonts w:eastAsia="Times New Roman"/>
                <w:sz w:val="14"/>
                <w:szCs w:val="14"/>
              </w:rPr>
              <w:t>По результатам поверки выдать свидетельство о поверке на бумажном носителе (при необходимости в графе примечания указать номера позиций из таблицы 1)</w:t>
            </w:r>
          </w:p>
        </w:tc>
        <w:tc>
          <w:tcPr>
            <w:tcW w:w="641" w:type="dxa"/>
            <w:vAlign w:val="center"/>
          </w:tcPr>
          <w:p w:rsidR="008B091F" w:rsidRPr="008B091F" w:rsidRDefault="008B091F" w:rsidP="00C9709A">
            <w:pPr>
              <w:jc w:val="center"/>
              <w:rPr>
                <w:rFonts w:eastAsia="Times New Roman"/>
                <w:sz w:val="14"/>
                <w:szCs w:val="14"/>
              </w:rPr>
            </w:pPr>
          </w:p>
        </w:tc>
        <w:tc>
          <w:tcPr>
            <w:tcW w:w="641" w:type="dxa"/>
            <w:vAlign w:val="center"/>
          </w:tcPr>
          <w:p w:rsidR="008B091F" w:rsidRPr="008B091F" w:rsidRDefault="008B091F" w:rsidP="00C9709A">
            <w:pPr>
              <w:jc w:val="center"/>
              <w:rPr>
                <w:rFonts w:eastAsia="Times New Roman"/>
                <w:sz w:val="14"/>
                <w:szCs w:val="14"/>
              </w:rPr>
            </w:pPr>
          </w:p>
        </w:tc>
        <w:tc>
          <w:tcPr>
            <w:tcW w:w="3846" w:type="dxa"/>
            <w:vAlign w:val="center"/>
          </w:tcPr>
          <w:p w:rsidR="008B091F" w:rsidRPr="008B091F" w:rsidRDefault="008B091F" w:rsidP="00C9709A">
            <w:pPr>
              <w:jc w:val="left"/>
              <w:rPr>
                <w:rFonts w:eastAsia="Times New Roman"/>
                <w:sz w:val="14"/>
                <w:szCs w:val="14"/>
              </w:rPr>
            </w:pPr>
          </w:p>
        </w:tc>
      </w:tr>
      <w:tr w:rsidR="008B091F" w:rsidRPr="008B091F" w:rsidTr="00C9709A">
        <w:tc>
          <w:tcPr>
            <w:tcW w:w="10260" w:type="dxa"/>
            <w:vAlign w:val="center"/>
          </w:tcPr>
          <w:p w:rsidR="008B091F" w:rsidRPr="008B091F" w:rsidRDefault="008B091F" w:rsidP="00C9709A">
            <w:pPr>
              <w:jc w:val="left"/>
              <w:rPr>
                <w:rFonts w:eastAsia="Times New Roman"/>
                <w:sz w:val="14"/>
                <w:szCs w:val="14"/>
              </w:rPr>
            </w:pPr>
            <w:r w:rsidRPr="008B091F">
              <w:rPr>
                <w:rFonts w:eastAsia="Times New Roman"/>
                <w:sz w:val="14"/>
                <w:szCs w:val="14"/>
                <w:shd w:val="clear" w:color="auto" w:fill="FFFFFF"/>
              </w:rPr>
              <w:t xml:space="preserve">Провести поверку в сокращенном объеме отдельных автономных блоков и измерительных каналов в соответствии с приказом Минпромторга России от 31.07.2020 № 2510 </w:t>
            </w:r>
            <w:r w:rsidRPr="008B091F">
              <w:rPr>
                <w:rFonts w:eastAsia="Times New Roman"/>
                <w:sz w:val="14"/>
                <w:szCs w:val="14"/>
              </w:rPr>
              <w:t>(при необходимости в графе примечания указать номера позиций из таблицы 1)</w:t>
            </w:r>
          </w:p>
        </w:tc>
        <w:tc>
          <w:tcPr>
            <w:tcW w:w="641" w:type="dxa"/>
            <w:vAlign w:val="center"/>
          </w:tcPr>
          <w:p w:rsidR="008B091F" w:rsidRPr="008B091F" w:rsidRDefault="008B091F" w:rsidP="00C9709A">
            <w:pPr>
              <w:jc w:val="center"/>
              <w:rPr>
                <w:rFonts w:eastAsia="Times New Roman"/>
                <w:sz w:val="14"/>
                <w:szCs w:val="14"/>
              </w:rPr>
            </w:pPr>
          </w:p>
        </w:tc>
        <w:tc>
          <w:tcPr>
            <w:tcW w:w="641" w:type="dxa"/>
            <w:vAlign w:val="center"/>
          </w:tcPr>
          <w:p w:rsidR="008B091F" w:rsidRPr="008B091F" w:rsidRDefault="008B091F" w:rsidP="00C9709A">
            <w:pPr>
              <w:jc w:val="center"/>
              <w:rPr>
                <w:rFonts w:eastAsia="Times New Roman"/>
                <w:sz w:val="14"/>
                <w:szCs w:val="14"/>
              </w:rPr>
            </w:pPr>
          </w:p>
        </w:tc>
        <w:tc>
          <w:tcPr>
            <w:tcW w:w="3846" w:type="dxa"/>
            <w:vAlign w:val="center"/>
          </w:tcPr>
          <w:p w:rsidR="008B091F" w:rsidRPr="008B091F" w:rsidRDefault="008B091F" w:rsidP="00C9709A">
            <w:pPr>
              <w:jc w:val="left"/>
              <w:rPr>
                <w:rFonts w:eastAsia="Times New Roman"/>
                <w:sz w:val="14"/>
                <w:szCs w:val="14"/>
              </w:rPr>
            </w:pPr>
          </w:p>
        </w:tc>
      </w:tr>
      <w:tr w:rsidR="008B091F" w:rsidRPr="008B091F" w:rsidTr="00C9709A">
        <w:tc>
          <w:tcPr>
            <w:tcW w:w="10260" w:type="dxa"/>
            <w:vAlign w:val="center"/>
          </w:tcPr>
          <w:p w:rsidR="008B091F" w:rsidRPr="008B091F" w:rsidRDefault="008B091F" w:rsidP="00C9709A">
            <w:pPr>
              <w:jc w:val="left"/>
              <w:rPr>
                <w:rFonts w:eastAsia="Times New Roman"/>
                <w:sz w:val="14"/>
                <w:szCs w:val="14"/>
                <w:shd w:val="clear" w:color="auto" w:fill="FFFFFF"/>
              </w:rPr>
            </w:pPr>
            <w:r w:rsidRPr="008B091F">
              <w:rPr>
                <w:rFonts w:eastAsia="Times New Roman"/>
                <w:sz w:val="14"/>
                <w:szCs w:val="14"/>
                <w:shd w:val="clear" w:color="auto" w:fill="FFFFFF"/>
              </w:rPr>
              <w:t xml:space="preserve">Провести калибровку СИ по методике калибровки </w:t>
            </w:r>
            <w:r w:rsidR="00277B0B">
              <w:rPr>
                <w:rFonts w:eastAsia="Times New Roman"/>
                <w:sz w:val="14"/>
                <w:szCs w:val="14"/>
                <w:shd w:val="clear" w:color="auto" w:fill="FFFFFF"/>
              </w:rPr>
              <w:t>ФБУ «НИЦ ПМ – Ростест»</w:t>
            </w:r>
            <w:r w:rsidRPr="008B091F">
              <w:rPr>
                <w:rFonts w:eastAsia="Times New Roman"/>
                <w:sz w:val="14"/>
                <w:szCs w:val="14"/>
                <w:shd w:val="clear" w:color="auto" w:fill="FFFFFF"/>
              </w:rPr>
              <w:t xml:space="preserve"> (при наличии собственной методики калибровки сделать отметку в графе «Нет» и указать номер и/или наименование собственной методики калибровки в графе «Примечание» с указанием номеров позиций из таблицы 1)</w:t>
            </w:r>
          </w:p>
        </w:tc>
        <w:tc>
          <w:tcPr>
            <w:tcW w:w="641" w:type="dxa"/>
            <w:vAlign w:val="center"/>
          </w:tcPr>
          <w:p w:rsidR="008B091F" w:rsidRPr="008B091F" w:rsidRDefault="008B091F" w:rsidP="00C9709A">
            <w:pPr>
              <w:jc w:val="center"/>
              <w:rPr>
                <w:rFonts w:eastAsia="Times New Roman"/>
                <w:sz w:val="14"/>
                <w:szCs w:val="14"/>
              </w:rPr>
            </w:pPr>
          </w:p>
        </w:tc>
        <w:tc>
          <w:tcPr>
            <w:tcW w:w="641" w:type="dxa"/>
            <w:vAlign w:val="center"/>
          </w:tcPr>
          <w:p w:rsidR="008B091F" w:rsidRPr="008B091F" w:rsidRDefault="008B091F" w:rsidP="00C9709A">
            <w:pPr>
              <w:jc w:val="center"/>
              <w:rPr>
                <w:rFonts w:eastAsia="Times New Roman"/>
                <w:sz w:val="14"/>
                <w:szCs w:val="14"/>
              </w:rPr>
            </w:pPr>
          </w:p>
        </w:tc>
        <w:tc>
          <w:tcPr>
            <w:tcW w:w="3846" w:type="dxa"/>
            <w:vAlign w:val="center"/>
          </w:tcPr>
          <w:p w:rsidR="008B091F" w:rsidRPr="008B091F" w:rsidRDefault="008B091F" w:rsidP="00C9709A">
            <w:pPr>
              <w:jc w:val="left"/>
              <w:rPr>
                <w:rFonts w:eastAsia="Times New Roman"/>
                <w:sz w:val="14"/>
                <w:szCs w:val="14"/>
              </w:rPr>
            </w:pPr>
          </w:p>
        </w:tc>
      </w:tr>
      <w:tr w:rsidR="008B091F" w:rsidRPr="008B091F" w:rsidTr="00C9709A">
        <w:tc>
          <w:tcPr>
            <w:tcW w:w="10260" w:type="dxa"/>
            <w:vAlign w:val="center"/>
          </w:tcPr>
          <w:p w:rsidR="008B091F" w:rsidRPr="008B091F" w:rsidRDefault="008B091F" w:rsidP="00C9709A">
            <w:pPr>
              <w:jc w:val="left"/>
              <w:rPr>
                <w:rFonts w:eastAsia="Times New Roman"/>
                <w:sz w:val="14"/>
                <w:szCs w:val="14"/>
              </w:rPr>
            </w:pPr>
            <w:r w:rsidRPr="008B091F">
              <w:rPr>
                <w:rFonts w:eastAsia="Times New Roman"/>
                <w:sz w:val="14"/>
                <w:szCs w:val="14"/>
                <w:shd w:val="clear" w:color="auto" w:fill="FFFFFF"/>
              </w:rPr>
              <w:t xml:space="preserve">По результатам поверки рабочих СИ выдать протокол поверки </w:t>
            </w:r>
            <w:r w:rsidRPr="008B091F">
              <w:rPr>
                <w:rFonts w:eastAsia="Times New Roman"/>
                <w:sz w:val="14"/>
                <w:szCs w:val="14"/>
              </w:rPr>
              <w:t>(при необходимости в графе примечания указать номера позиций из таблицы 1)</w:t>
            </w:r>
          </w:p>
        </w:tc>
        <w:tc>
          <w:tcPr>
            <w:tcW w:w="641" w:type="dxa"/>
            <w:vAlign w:val="center"/>
          </w:tcPr>
          <w:p w:rsidR="008B091F" w:rsidRPr="008B091F" w:rsidRDefault="008B091F" w:rsidP="00C9709A">
            <w:pPr>
              <w:jc w:val="center"/>
              <w:rPr>
                <w:rFonts w:eastAsia="Times New Roman"/>
                <w:sz w:val="14"/>
                <w:szCs w:val="14"/>
              </w:rPr>
            </w:pPr>
          </w:p>
        </w:tc>
        <w:tc>
          <w:tcPr>
            <w:tcW w:w="641" w:type="dxa"/>
            <w:vAlign w:val="center"/>
          </w:tcPr>
          <w:p w:rsidR="008B091F" w:rsidRPr="008B091F" w:rsidRDefault="008B091F" w:rsidP="00C9709A">
            <w:pPr>
              <w:jc w:val="center"/>
              <w:rPr>
                <w:rFonts w:eastAsia="Times New Roman"/>
                <w:sz w:val="14"/>
                <w:szCs w:val="14"/>
              </w:rPr>
            </w:pPr>
          </w:p>
        </w:tc>
        <w:tc>
          <w:tcPr>
            <w:tcW w:w="3846" w:type="dxa"/>
            <w:vAlign w:val="center"/>
          </w:tcPr>
          <w:p w:rsidR="008B091F" w:rsidRPr="008B091F" w:rsidRDefault="008B091F" w:rsidP="00C9709A">
            <w:pPr>
              <w:jc w:val="left"/>
              <w:rPr>
                <w:rFonts w:eastAsia="Times New Roman"/>
                <w:sz w:val="14"/>
                <w:szCs w:val="14"/>
              </w:rPr>
            </w:pPr>
          </w:p>
        </w:tc>
      </w:tr>
      <w:tr w:rsidR="008B091F" w:rsidRPr="008B091F" w:rsidTr="00C9709A">
        <w:tc>
          <w:tcPr>
            <w:tcW w:w="10260" w:type="dxa"/>
            <w:vAlign w:val="center"/>
          </w:tcPr>
          <w:p w:rsidR="008B091F" w:rsidRPr="008B091F" w:rsidRDefault="008B091F" w:rsidP="00C9709A">
            <w:pPr>
              <w:jc w:val="left"/>
              <w:rPr>
                <w:rFonts w:eastAsia="Times New Roman"/>
                <w:sz w:val="14"/>
                <w:szCs w:val="14"/>
                <w:shd w:val="clear" w:color="auto" w:fill="FFFFFF"/>
              </w:rPr>
            </w:pPr>
            <w:r w:rsidRPr="008B091F">
              <w:rPr>
                <w:rFonts w:eastAsia="Times New Roman"/>
                <w:sz w:val="14"/>
                <w:szCs w:val="14"/>
                <w:shd w:val="clear" w:color="auto" w:fill="FFFFFF"/>
              </w:rPr>
              <w:t>Передача сведений в ФГИС «Аршин» о владельце СИ</w:t>
            </w:r>
          </w:p>
        </w:tc>
        <w:tc>
          <w:tcPr>
            <w:tcW w:w="641" w:type="dxa"/>
            <w:vAlign w:val="center"/>
          </w:tcPr>
          <w:p w:rsidR="008B091F" w:rsidRPr="008B091F" w:rsidRDefault="008B091F" w:rsidP="00C9709A">
            <w:pPr>
              <w:jc w:val="center"/>
              <w:rPr>
                <w:rFonts w:eastAsia="Times New Roman"/>
                <w:sz w:val="14"/>
                <w:szCs w:val="14"/>
              </w:rPr>
            </w:pPr>
          </w:p>
        </w:tc>
        <w:tc>
          <w:tcPr>
            <w:tcW w:w="641" w:type="dxa"/>
            <w:vAlign w:val="center"/>
          </w:tcPr>
          <w:p w:rsidR="008B091F" w:rsidRPr="008B091F" w:rsidRDefault="008B091F" w:rsidP="00C9709A">
            <w:pPr>
              <w:jc w:val="center"/>
              <w:rPr>
                <w:rFonts w:eastAsia="Times New Roman"/>
                <w:sz w:val="14"/>
                <w:szCs w:val="14"/>
              </w:rPr>
            </w:pPr>
          </w:p>
        </w:tc>
        <w:tc>
          <w:tcPr>
            <w:tcW w:w="3846" w:type="dxa"/>
            <w:vAlign w:val="center"/>
          </w:tcPr>
          <w:p w:rsidR="008B091F" w:rsidRPr="008B091F" w:rsidRDefault="008B091F" w:rsidP="00C9709A">
            <w:pPr>
              <w:jc w:val="left"/>
              <w:rPr>
                <w:rFonts w:eastAsia="Times New Roman"/>
                <w:sz w:val="14"/>
                <w:szCs w:val="14"/>
              </w:rPr>
            </w:pPr>
          </w:p>
        </w:tc>
      </w:tr>
    </w:tbl>
    <w:p w:rsidR="008B091F" w:rsidRPr="008B091F" w:rsidRDefault="008B091F" w:rsidP="008B091F">
      <w:pPr>
        <w:rPr>
          <w:rFonts w:eastAsia="Times New Roman" w:cs="Times New Roman"/>
          <w:sz w:val="14"/>
          <w:szCs w:val="1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5"/>
        <w:gridCol w:w="567"/>
        <w:gridCol w:w="709"/>
        <w:gridCol w:w="1701"/>
        <w:gridCol w:w="7601"/>
      </w:tblGrid>
      <w:tr w:rsidR="008B091F" w:rsidRPr="008B091F" w:rsidTr="00C9709A">
        <w:trPr>
          <w:cantSplit/>
        </w:trPr>
        <w:tc>
          <w:tcPr>
            <w:tcW w:w="1985" w:type="dxa"/>
            <w:vAlign w:val="center"/>
          </w:tcPr>
          <w:p w:rsidR="008B091F" w:rsidRPr="008B091F" w:rsidRDefault="008B091F" w:rsidP="00C9709A">
            <w:pPr>
              <w:jc w:val="left"/>
              <w:rPr>
                <w:rFonts w:eastAsia="Times New Roman"/>
                <w:sz w:val="14"/>
                <w:szCs w:val="14"/>
              </w:rPr>
            </w:pPr>
            <w:r w:rsidRPr="008B091F">
              <w:rPr>
                <w:b/>
                <w:sz w:val="14"/>
                <w:szCs w:val="14"/>
              </w:rPr>
              <w:t>Генеральный директор</w:t>
            </w:r>
          </w:p>
        </w:tc>
        <w:tc>
          <w:tcPr>
            <w:tcW w:w="2835" w:type="dxa"/>
            <w:tcBorders>
              <w:bottom w:val="single" w:sz="4" w:space="0" w:color="auto"/>
            </w:tcBorders>
            <w:vAlign w:val="center"/>
          </w:tcPr>
          <w:p w:rsidR="008B091F" w:rsidRPr="008B091F" w:rsidRDefault="008B091F" w:rsidP="00C9709A">
            <w:pPr>
              <w:jc w:val="left"/>
              <w:rPr>
                <w:rFonts w:eastAsia="Times New Roman"/>
                <w:sz w:val="14"/>
                <w:szCs w:val="14"/>
              </w:rPr>
            </w:pPr>
          </w:p>
        </w:tc>
        <w:tc>
          <w:tcPr>
            <w:tcW w:w="567" w:type="dxa"/>
            <w:vAlign w:val="center"/>
          </w:tcPr>
          <w:p w:rsidR="008B091F" w:rsidRPr="008B091F" w:rsidRDefault="008B091F" w:rsidP="00C9709A">
            <w:pPr>
              <w:jc w:val="left"/>
              <w:rPr>
                <w:rFonts w:eastAsia="Times New Roman"/>
                <w:b/>
                <w:sz w:val="14"/>
                <w:szCs w:val="14"/>
              </w:rPr>
            </w:pPr>
            <w:r w:rsidRPr="008B091F">
              <w:rPr>
                <w:rFonts w:eastAsia="Times New Roman"/>
                <w:b/>
                <w:sz w:val="14"/>
                <w:szCs w:val="14"/>
              </w:rPr>
              <w:t>ФИО</w:t>
            </w:r>
          </w:p>
        </w:tc>
        <w:tc>
          <w:tcPr>
            <w:tcW w:w="709" w:type="dxa"/>
          </w:tcPr>
          <w:p w:rsidR="008B091F" w:rsidRPr="008B091F" w:rsidRDefault="008B091F" w:rsidP="00C9709A">
            <w:pPr>
              <w:rPr>
                <w:rFonts w:eastAsia="Times New Roman"/>
                <w:sz w:val="14"/>
                <w:szCs w:val="14"/>
              </w:rPr>
            </w:pPr>
            <w:r w:rsidRPr="008B091F">
              <w:rPr>
                <w:rFonts w:eastAsia="Times New Roman"/>
                <w:sz w:val="14"/>
                <w:szCs w:val="14"/>
              </w:rPr>
              <w:t>подпись</w:t>
            </w:r>
          </w:p>
        </w:tc>
        <w:tc>
          <w:tcPr>
            <w:tcW w:w="1701" w:type="dxa"/>
            <w:tcBorders>
              <w:bottom w:val="single" w:sz="4" w:space="0" w:color="auto"/>
            </w:tcBorders>
          </w:tcPr>
          <w:p w:rsidR="008B091F" w:rsidRPr="008B091F" w:rsidRDefault="008B091F" w:rsidP="00C9709A">
            <w:pPr>
              <w:rPr>
                <w:rFonts w:eastAsia="Times New Roman"/>
                <w:sz w:val="14"/>
                <w:szCs w:val="14"/>
              </w:rPr>
            </w:pPr>
          </w:p>
        </w:tc>
        <w:tc>
          <w:tcPr>
            <w:tcW w:w="7601" w:type="dxa"/>
          </w:tcPr>
          <w:p w:rsidR="008B091F" w:rsidRPr="008B091F" w:rsidRDefault="008B091F" w:rsidP="00C9709A">
            <w:pPr>
              <w:rPr>
                <w:rFonts w:eastAsia="Times New Roman"/>
                <w:sz w:val="14"/>
                <w:szCs w:val="14"/>
              </w:rPr>
            </w:pPr>
          </w:p>
        </w:tc>
      </w:tr>
      <w:tr w:rsidR="008B091F" w:rsidRPr="008B091F" w:rsidTr="00C9709A">
        <w:trPr>
          <w:cantSplit/>
        </w:trPr>
        <w:tc>
          <w:tcPr>
            <w:tcW w:w="1985" w:type="dxa"/>
            <w:vAlign w:val="center"/>
          </w:tcPr>
          <w:p w:rsidR="008B091F" w:rsidRPr="008B091F" w:rsidRDefault="008B091F" w:rsidP="00C9709A">
            <w:pPr>
              <w:jc w:val="left"/>
              <w:rPr>
                <w:rFonts w:eastAsia="Times New Roman"/>
                <w:sz w:val="14"/>
                <w:szCs w:val="14"/>
              </w:rPr>
            </w:pPr>
            <w:r w:rsidRPr="008B091F">
              <w:rPr>
                <w:b/>
                <w:sz w:val="14"/>
                <w:szCs w:val="14"/>
              </w:rPr>
              <w:t>Главный бухгалтер</w:t>
            </w:r>
          </w:p>
        </w:tc>
        <w:tc>
          <w:tcPr>
            <w:tcW w:w="2835" w:type="dxa"/>
            <w:tcBorders>
              <w:top w:val="single" w:sz="4" w:space="0" w:color="auto"/>
              <w:bottom w:val="single" w:sz="4" w:space="0" w:color="auto"/>
            </w:tcBorders>
            <w:vAlign w:val="center"/>
          </w:tcPr>
          <w:p w:rsidR="008B091F" w:rsidRPr="008B091F" w:rsidRDefault="008B091F" w:rsidP="00C9709A">
            <w:pPr>
              <w:jc w:val="left"/>
              <w:rPr>
                <w:rFonts w:eastAsia="Times New Roman"/>
                <w:sz w:val="14"/>
                <w:szCs w:val="14"/>
              </w:rPr>
            </w:pPr>
          </w:p>
        </w:tc>
        <w:tc>
          <w:tcPr>
            <w:tcW w:w="567" w:type="dxa"/>
            <w:vAlign w:val="center"/>
          </w:tcPr>
          <w:p w:rsidR="008B091F" w:rsidRPr="008B091F" w:rsidRDefault="008B091F" w:rsidP="00C9709A">
            <w:pPr>
              <w:jc w:val="left"/>
              <w:rPr>
                <w:rFonts w:eastAsia="Times New Roman"/>
                <w:b/>
                <w:sz w:val="14"/>
                <w:szCs w:val="14"/>
              </w:rPr>
            </w:pPr>
            <w:r w:rsidRPr="008B091F">
              <w:rPr>
                <w:rFonts w:eastAsia="Times New Roman"/>
                <w:b/>
                <w:sz w:val="14"/>
                <w:szCs w:val="14"/>
              </w:rPr>
              <w:t>ФИО</w:t>
            </w:r>
          </w:p>
        </w:tc>
        <w:tc>
          <w:tcPr>
            <w:tcW w:w="709" w:type="dxa"/>
          </w:tcPr>
          <w:p w:rsidR="008B091F" w:rsidRPr="008B091F" w:rsidRDefault="008B091F" w:rsidP="00C9709A">
            <w:pPr>
              <w:rPr>
                <w:rFonts w:eastAsia="Times New Roman"/>
                <w:sz w:val="14"/>
                <w:szCs w:val="14"/>
              </w:rPr>
            </w:pPr>
            <w:r w:rsidRPr="008B091F">
              <w:rPr>
                <w:rFonts w:eastAsia="Times New Roman"/>
                <w:sz w:val="14"/>
                <w:szCs w:val="14"/>
              </w:rPr>
              <w:t>подпись</w:t>
            </w:r>
          </w:p>
        </w:tc>
        <w:tc>
          <w:tcPr>
            <w:tcW w:w="1701" w:type="dxa"/>
            <w:tcBorders>
              <w:top w:val="single" w:sz="4" w:space="0" w:color="auto"/>
              <w:bottom w:val="single" w:sz="4" w:space="0" w:color="auto"/>
            </w:tcBorders>
          </w:tcPr>
          <w:p w:rsidR="008B091F" w:rsidRPr="008B091F" w:rsidRDefault="008B091F" w:rsidP="00C9709A">
            <w:pPr>
              <w:rPr>
                <w:rFonts w:eastAsia="Times New Roman"/>
                <w:sz w:val="14"/>
                <w:szCs w:val="14"/>
              </w:rPr>
            </w:pPr>
          </w:p>
        </w:tc>
        <w:tc>
          <w:tcPr>
            <w:tcW w:w="7601" w:type="dxa"/>
          </w:tcPr>
          <w:p w:rsidR="008B091F" w:rsidRPr="008B091F" w:rsidRDefault="008B091F" w:rsidP="00C9709A">
            <w:pPr>
              <w:rPr>
                <w:rFonts w:eastAsia="Times New Roman"/>
                <w:sz w:val="14"/>
                <w:szCs w:val="14"/>
              </w:rPr>
            </w:pPr>
          </w:p>
        </w:tc>
      </w:tr>
      <w:tr w:rsidR="008B091F" w:rsidRPr="008B091F" w:rsidTr="00C9709A">
        <w:trPr>
          <w:cantSplit/>
        </w:trPr>
        <w:tc>
          <w:tcPr>
            <w:tcW w:w="1985" w:type="dxa"/>
            <w:vAlign w:val="center"/>
          </w:tcPr>
          <w:p w:rsidR="008B091F" w:rsidRPr="008B091F" w:rsidRDefault="00AB64A5" w:rsidP="00C9709A">
            <w:pPr>
              <w:jc w:val="left"/>
              <w:rPr>
                <w:sz w:val="14"/>
                <w:szCs w:val="14"/>
              </w:rPr>
            </w:pPr>
            <w:r>
              <w:rPr>
                <w:sz w:val="14"/>
                <w:szCs w:val="14"/>
              </w:rPr>
              <w:t>Исполни</w:t>
            </w:r>
            <w:r w:rsidR="008B091F" w:rsidRPr="008B091F">
              <w:rPr>
                <w:sz w:val="14"/>
                <w:szCs w:val="14"/>
              </w:rPr>
              <w:t>тель</w:t>
            </w:r>
          </w:p>
        </w:tc>
        <w:tc>
          <w:tcPr>
            <w:tcW w:w="2835" w:type="dxa"/>
            <w:tcBorders>
              <w:top w:val="single" w:sz="4" w:space="0" w:color="auto"/>
              <w:bottom w:val="single" w:sz="4" w:space="0" w:color="auto"/>
            </w:tcBorders>
            <w:vAlign w:val="center"/>
          </w:tcPr>
          <w:p w:rsidR="008B091F" w:rsidRPr="008B091F" w:rsidRDefault="008B091F" w:rsidP="00C9709A">
            <w:pPr>
              <w:jc w:val="left"/>
              <w:rPr>
                <w:rFonts w:eastAsia="Times New Roman"/>
                <w:sz w:val="14"/>
                <w:szCs w:val="14"/>
              </w:rPr>
            </w:pPr>
          </w:p>
        </w:tc>
        <w:tc>
          <w:tcPr>
            <w:tcW w:w="567" w:type="dxa"/>
            <w:vAlign w:val="center"/>
          </w:tcPr>
          <w:p w:rsidR="008B091F" w:rsidRPr="008B091F" w:rsidRDefault="008B091F" w:rsidP="00C9709A">
            <w:pPr>
              <w:jc w:val="left"/>
              <w:rPr>
                <w:rFonts w:eastAsia="Times New Roman"/>
                <w:sz w:val="14"/>
                <w:szCs w:val="14"/>
              </w:rPr>
            </w:pPr>
            <w:r w:rsidRPr="008B091F">
              <w:rPr>
                <w:rFonts w:eastAsia="Times New Roman"/>
                <w:sz w:val="14"/>
                <w:szCs w:val="14"/>
              </w:rPr>
              <w:t>ФИО</w:t>
            </w:r>
          </w:p>
        </w:tc>
        <w:tc>
          <w:tcPr>
            <w:tcW w:w="709" w:type="dxa"/>
          </w:tcPr>
          <w:p w:rsidR="008B091F" w:rsidRPr="008B091F" w:rsidRDefault="008B091F" w:rsidP="00C9709A">
            <w:pPr>
              <w:rPr>
                <w:rFonts w:eastAsia="Times New Roman"/>
                <w:sz w:val="14"/>
                <w:szCs w:val="14"/>
              </w:rPr>
            </w:pPr>
          </w:p>
        </w:tc>
        <w:tc>
          <w:tcPr>
            <w:tcW w:w="1701" w:type="dxa"/>
            <w:tcBorders>
              <w:top w:val="single" w:sz="4" w:space="0" w:color="auto"/>
            </w:tcBorders>
          </w:tcPr>
          <w:p w:rsidR="008B091F" w:rsidRPr="008B091F" w:rsidRDefault="008B091F" w:rsidP="00C9709A">
            <w:pPr>
              <w:rPr>
                <w:rFonts w:eastAsia="Times New Roman"/>
                <w:sz w:val="14"/>
                <w:szCs w:val="14"/>
              </w:rPr>
            </w:pPr>
          </w:p>
        </w:tc>
        <w:tc>
          <w:tcPr>
            <w:tcW w:w="7601" w:type="dxa"/>
          </w:tcPr>
          <w:p w:rsidR="008B091F" w:rsidRPr="008B091F" w:rsidRDefault="008B091F" w:rsidP="00C9709A">
            <w:pPr>
              <w:rPr>
                <w:rFonts w:eastAsia="Times New Roman"/>
                <w:sz w:val="14"/>
                <w:szCs w:val="14"/>
              </w:rPr>
            </w:pPr>
          </w:p>
        </w:tc>
      </w:tr>
      <w:tr w:rsidR="008B091F" w:rsidRPr="008B091F" w:rsidTr="00C9709A">
        <w:trPr>
          <w:cantSplit/>
        </w:trPr>
        <w:tc>
          <w:tcPr>
            <w:tcW w:w="1985" w:type="dxa"/>
            <w:vAlign w:val="center"/>
          </w:tcPr>
          <w:p w:rsidR="008B091F" w:rsidRPr="008B091F" w:rsidRDefault="008B091F" w:rsidP="00C9709A">
            <w:pPr>
              <w:jc w:val="left"/>
              <w:rPr>
                <w:sz w:val="14"/>
                <w:szCs w:val="14"/>
              </w:rPr>
            </w:pPr>
            <w:r w:rsidRPr="008B091F">
              <w:rPr>
                <w:sz w:val="14"/>
                <w:szCs w:val="14"/>
              </w:rPr>
              <w:t>Телефон:</w:t>
            </w:r>
          </w:p>
        </w:tc>
        <w:tc>
          <w:tcPr>
            <w:tcW w:w="2835" w:type="dxa"/>
            <w:tcBorders>
              <w:top w:val="single" w:sz="4" w:space="0" w:color="auto"/>
              <w:bottom w:val="single" w:sz="4" w:space="0" w:color="auto"/>
            </w:tcBorders>
            <w:vAlign w:val="center"/>
          </w:tcPr>
          <w:p w:rsidR="008B091F" w:rsidRPr="008B091F" w:rsidRDefault="008B091F" w:rsidP="00C9709A">
            <w:pPr>
              <w:jc w:val="left"/>
              <w:rPr>
                <w:rFonts w:eastAsia="Times New Roman"/>
                <w:sz w:val="14"/>
                <w:szCs w:val="14"/>
              </w:rPr>
            </w:pPr>
          </w:p>
        </w:tc>
        <w:tc>
          <w:tcPr>
            <w:tcW w:w="567" w:type="dxa"/>
            <w:vAlign w:val="center"/>
          </w:tcPr>
          <w:p w:rsidR="008B091F" w:rsidRPr="008B091F" w:rsidRDefault="008B091F" w:rsidP="00C9709A">
            <w:pPr>
              <w:jc w:val="left"/>
              <w:rPr>
                <w:rFonts w:eastAsia="Times New Roman"/>
                <w:sz w:val="14"/>
                <w:szCs w:val="14"/>
              </w:rPr>
            </w:pPr>
          </w:p>
        </w:tc>
        <w:tc>
          <w:tcPr>
            <w:tcW w:w="709" w:type="dxa"/>
          </w:tcPr>
          <w:p w:rsidR="008B091F" w:rsidRPr="008B091F" w:rsidRDefault="008B091F" w:rsidP="00C9709A">
            <w:pPr>
              <w:rPr>
                <w:rFonts w:eastAsia="Times New Roman"/>
                <w:sz w:val="14"/>
                <w:szCs w:val="14"/>
              </w:rPr>
            </w:pPr>
          </w:p>
        </w:tc>
        <w:tc>
          <w:tcPr>
            <w:tcW w:w="1701" w:type="dxa"/>
          </w:tcPr>
          <w:p w:rsidR="008B091F" w:rsidRPr="008B091F" w:rsidRDefault="008B091F" w:rsidP="00C9709A">
            <w:pPr>
              <w:rPr>
                <w:rFonts w:eastAsia="Times New Roman"/>
                <w:sz w:val="14"/>
                <w:szCs w:val="14"/>
              </w:rPr>
            </w:pPr>
          </w:p>
        </w:tc>
        <w:tc>
          <w:tcPr>
            <w:tcW w:w="7601" w:type="dxa"/>
          </w:tcPr>
          <w:p w:rsidR="008B091F" w:rsidRPr="008B091F" w:rsidRDefault="008B091F" w:rsidP="00C9709A">
            <w:pPr>
              <w:rPr>
                <w:rFonts w:eastAsia="Times New Roman"/>
                <w:sz w:val="14"/>
                <w:szCs w:val="14"/>
              </w:rPr>
            </w:pPr>
          </w:p>
        </w:tc>
      </w:tr>
      <w:tr w:rsidR="008B091F" w:rsidRPr="008B091F" w:rsidTr="00C9709A">
        <w:trPr>
          <w:cantSplit/>
        </w:trPr>
        <w:tc>
          <w:tcPr>
            <w:tcW w:w="1985" w:type="dxa"/>
            <w:vAlign w:val="center"/>
          </w:tcPr>
          <w:p w:rsidR="008B091F" w:rsidRPr="008B091F" w:rsidRDefault="008B091F" w:rsidP="00C9709A">
            <w:pPr>
              <w:jc w:val="left"/>
              <w:rPr>
                <w:sz w:val="14"/>
                <w:szCs w:val="14"/>
              </w:rPr>
            </w:pPr>
            <w:r w:rsidRPr="008B091F">
              <w:rPr>
                <w:sz w:val="14"/>
                <w:szCs w:val="14"/>
              </w:rPr>
              <w:t>Моб. телефон:</w:t>
            </w:r>
          </w:p>
        </w:tc>
        <w:tc>
          <w:tcPr>
            <w:tcW w:w="2835" w:type="dxa"/>
            <w:tcBorders>
              <w:top w:val="single" w:sz="4" w:space="0" w:color="auto"/>
              <w:bottom w:val="single" w:sz="4" w:space="0" w:color="auto"/>
            </w:tcBorders>
            <w:vAlign w:val="center"/>
          </w:tcPr>
          <w:p w:rsidR="008B091F" w:rsidRPr="008B091F" w:rsidRDefault="008B091F" w:rsidP="00C9709A">
            <w:pPr>
              <w:jc w:val="left"/>
              <w:rPr>
                <w:rFonts w:eastAsia="Times New Roman"/>
                <w:sz w:val="14"/>
                <w:szCs w:val="14"/>
              </w:rPr>
            </w:pPr>
          </w:p>
        </w:tc>
        <w:tc>
          <w:tcPr>
            <w:tcW w:w="567" w:type="dxa"/>
            <w:vAlign w:val="center"/>
          </w:tcPr>
          <w:p w:rsidR="008B091F" w:rsidRPr="008B091F" w:rsidRDefault="008B091F" w:rsidP="00C9709A">
            <w:pPr>
              <w:jc w:val="left"/>
              <w:rPr>
                <w:rFonts w:eastAsia="Times New Roman"/>
                <w:sz w:val="14"/>
                <w:szCs w:val="14"/>
              </w:rPr>
            </w:pPr>
          </w:p>
        </w:tc>
        <w:tc>
          <w:tcPr>
            <w:tcW w:w="709" w:type="dxa"/>
          </w:tcPr>
          <w:p w:rsidR="008B091F" w:rsidRPr="008B091F" w:rsidRDefault="008B091F" w:rsidP="00C9709A">
            <w:pPr>
              <w:rPr>
                <w:rFonts w:eastAsia="Times New Roman"/>
                <w:sz w:val="14"/>
                <w:szCs w:val="14"/>
              </w:rPr>
            </w:pPr>
          </w:p>
        </w:tc>
        <w:tc>
          <w:tcPr>
            <w:tcW w:w="1701" w:type="dxa"/>
          </w:tcPr>
          <w:p w:rsidR="008B091F" w:rsidRPr="008B091F" w:rsidRDefault="008B091F" w:rsidP="00C9709A">
            <w:pPr>
              <w:rPr>
                <w:rFonts w:eastAsia="Times New Roman"/>
                <w:sz w:val="14"/>
                <w:szCs w:val="14"/>
              </w:rPr>
            </w:pPr>
          </w:p>
        </w:tc>
        <w:tc>
          <w:tcPr>
            <w:tcW w:w="7601" w:type="dxa"/>
          </w:tcPr>
          <w:p w:rsidR="008B091F" w:rsidRPr="008B091F" w:rsidRDefault="008B091F" w:rsidP="00C9709A">
            <w:pPr>
              <w:rPr>
                <w:rFonts w:eastAsia="Times New Roman"/>
                <w:sz w:val="14"/>
                <w:szCs w:val="14"/>
              </w:rPr>
            </w:pPr>
          </w:p>
        </w:tc>
      </w:tr>
      <w:tr w:rsidR="008B091F" w:rsidRPr="008B091F" w:rsidTr="00C9709A">
        <w:trPr>
          <w:cantSplit/>
        </w:trPr>
        <w:tc>
          <w:tcPr>
            <w:tcW w:w="1985" w:type="dxa"/>
            <w:vAlign w:val="center"/>
          </w:tcPr>
          <w:p w:rsidR="008B091F" w:rsidRPr="008B091F" w:rsidRDefault="008B091F" w:rsidP="00C9709A">
            <w:pPr>
              <w:jc w:val="left"/>
              <w:rPr>
                <w:sz w:val="14"/>
                <w:szCs w:val="14"/>
              </w:rPr>
            </w:pPr>
            <w:r w:rsidRPr="008B091F">
              <w:rPr>
                <w:rFonts w:eastAsia="Times New Roman"/>
                <w:sz w:val="14"/>
                <w:szCs w:val="14"/>
                <w:lang w:val="en-US"/>
              </w:rPr>
              <w:t>E</w:t>
            </w:r>
            <w:r w:rsidRPr="008B091F">
              <w:rPr>
                <w:rFonts w:eastAsia="Times New Roman"/>
                <w:sz w:val="14"/>
                <w:szCs w:val="14"/>
              </w:rPr>
              <w:t>-</w:t>
            </w:r>
            <w:r w:rsidRPr="008B091F">
              <w:rPr>
                <w:rFonts w:eastAsia="Times New Roman"/>
                <w:sz w:val="14"/>
                <w:szCs w:val="14"/>
                <w:lang w:val="en-US"/>
              </w:rPr>
              <w:t>mail</w:t>
            </w:r>
            <w:r w:rsidRPr="008B091F">
              <w:rPr>
                <w:rFonts w:eastAsia="Times New Roman"/>
                <w:sz w:val="14"/>
                <w:szCs w:val="14"/>
              </w:rPr>
              <w:t>:</w:t>
            </w:r>
          </w:p>
        </w:tc>
        <w:tc>
          <w:tcPr>
            <w:tcW w:w="2835" w:type="dxa"/>
            <w:tcBorders>
              <w:top w:val="single" w:sz="4" w:space="0" w:color="auto"/>
              <w:bottom w:val="single" w:sz="4" w:space="0" w:color="auto"/>
            </w:tcBorders>
            <w:vAlign w:val="center"/>
          </w:tcPr>
          <w:p w:rsidR="008B091F" w:rsidRPr="008B091F" w:rsidRDefault="008B091F" w:rsidP="00C9709A">
            <w:pPr>
              <w:jc w:val="left"/>
              <w:rPr>
                <w:rFonts w:eastAsia="Times New Roman"/>
                <w:sz w:val="14"/>
                <w:szCs w:val="14"/>
              </w:rPr>
            </w:pPr>
          </w:p>
        </w:tc>
        <w:tc>
          <w:tcPr>
            <w:tcW w:w="567" w:type="dxa"/>
            <w:vAlign w:val="center"/>
          </w:tcPr>
          <w:p w:rsidR="008B091F" w:rsidRPr="008B091F" w:rsidRDefault="008B091F" w:rsidP="00C9709A">
            <w:pPr>
              <w:jc w:val="left"/>
              <w:rPr>
                <w:rFonts w:eastAsia="Times New Roman"/>
                <w:sz w:val="14"/>
                <w:szCs w:val="14"/>
              </w:rPr>
            </w:pPr>
          </w:p>
        </w:tc>
        <w:tc>
          <w:tcPr>
            <w:tcW w:w="709" w:type="dxa"/>
          </w:tcPr>
          <w:p w:rsidR="008B091F" w:rsidRPr="008B091F" w:rsidRDefault="008B091F" w:rsidP="00C9709A">
            <w:pPr>
              <w:rPr>
                <w:rFonts w:eastAsia="Times New Roman"/>
                <w:sz w:val="14"/>
                <w:szCs w:val="14"/>
              </w:rPr>
            </w:pPr>
          </w:p>
        </w:tc>
        <w:tc>
          <w:tcPr>
            <w:tcW w:w="1701" w:type="dxa"/>
          </w:tcPr>
          <w:p w:rsidR="008B091F" w:rsidRPr="008B091F" w:rsidRDefault="008B091F" w:rsidP="00C9709A">
            <w:pPr>
              <w:rPr>
                <w:rFonts w:eastAsia="Times New Roman"/>
                <w:sz w:val="14"/>
                <w:szCs w:val="14"/>
              </w:rPr>
            </w:pPr>
          </w:p>
        </w:tc>
        <w:tc>
          <w:tcPr>
            <w:tcW w:w="7601" w:type="dxa"/>
          </w:tcPr>
          <w:p w:rsidR="008B091F" w:rsidRPr="008B091F" w:rsidRDefault="008B091F" w:rsidP="00C9709A">
            <w:pPr>
              <w:rPr>
                <w:rFonts w:eastAsia="Times New Roman"/>
                <w:sz w:val="14"/>
                <w:szCs w:val="14"/>
              </w:rPr>
            </w:pPr>
          </w:p>
        </w:tc>
      </w:tr>
    </w:tbl>
    <w:p w:rsidR="008B091F" w:rsidRPr="008B091F" w:rsidRDefault="008B091F" w:rsidP="008B091F">
      <w:pPr>
        <w:rPr>
          <w:sz w:val="14"/>
          <w:szCs w:val="14"/>
        </w:rPr>
      </w:pPr>
    </w:p>
    <w:p w:rsidR="003419B1" w:rsidRPr="008921C5" w:rsidRDefault="003419B1" w:rsidP="003524AB">
      <w:pPr>
        <w:ind w:firstLine="5954"/>
        <w:jc w:val="right"/>
        <w:rPr>
          <w:sz w:val="14"/>
          <w:szCs w:val="14"/>
        </w:rPr>
      </w:pPr>
    </w:p>
    <w:sectPr w:rsidR="003419B1" w:rsidRPr="008921C5" w:rsidSect="008B091F">
      <w:pgSz w:w="16838" w:h="11906" w:orient="landscape"/>
      <w:pgMar w:top="426" w:right="720" w:bottom="568"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99" w:rsidRDefault="00C76C99" w:rsidP="00332B1D">
      <w:r>
        <w:separator/>
      </w:r>
    </w:p>
  </w:endnote>
  <w:endnote w:type="continuationSeparator" w:id="0">
    <w:p w:rsidR="00C76C99" w:rsidRDefault="00C76C99" w:rsidP="0033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971430790"/>
      <w:docPartObj>
        <w:docPartGallery w:val="Page Numbers (Bottom of Page)"/>
        <w:docPartUnique/>
      </w:docPartObj>
    </w:sdtPr>
    <w:sdtEndPr/>
    <w:sdtContent>
      <w:p w:rsidR="008921C5" w:rsidRPr="00FD53C1" w:rsidRDefault="008921C5">
        <w:pPr>
          <w:pStyle w:val="a9"/>
          <w:jc w:val="center"/>
          <w:rPr>
            <w:szCs w:val="14"/>
          </w:rPr>
        </w:pPr>
        <w:r w:rsidRPr="00FD53C1">
          <w:rPr>
            <w:szCs w:val="14"/>
          </w:rPr>
          <w:fldChar w:fldCharType="begin"/>
        </w:r>
        <w:r w:rsidRPr="00FD53C1">
          <w:rPr>
            <w:szCs w:val="14"/>
          </w:rPr>
          <w:instrText>PAGE   \* MERGEFORMAT</w:instrText>
        </w:r>
        <w:r w:rsidRPr="00FD53C1">
          <w:rPr>
            <w:szCs w:val="14"/>
          </w:rPr>
          <w:fldChar w:fldCharType="separate"/>
        </w:r>
        <w:r w:rsidR="007C7998">
          <w:rPr>
            <w:noProof/>
            <w:szCs w:val="14"/>
          </w:rPr>
          <w:t>4</w:t>
        </w:r>
        <w:r w:rsidRPr="00FD53C1">
          <w:rPr>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99" w:rsidRDefault="00C76C99" w:rsidP="00332B1D">
      <w:r>
        <w:separator/>
      </w:r>
    </w:p>
  </w:footnote>
  <w:footnote w:type="continuationSeparator" w:id="0">
    <w:p w:rsidR="00C76C99" w:rsidRDefault="00C76C99" w:rsidP="00332B1D">
      <w:r>
        <w:continuationSeparator/>
      </w:r>
    </w:p>
  </w:footnote>
  <w:footnote w:id="1">
    <w:p w:rsidR="008B091F" w:rsidRPr="00D855F3" w:rsidRDefault="008B091F" w:rsidP="008B091F">
      <w:pPr>
        <w:pStyle w:val="ab"/>
        <w:rPr>
          <w:sz w:val="14"/>
          <w:szCs w:val="14"/>
        </w:rPr>
      </w:pPr>
      <w:r w:rsidRPr="00D855F3">
        <w:rPr>
          <w:rStyle w:val="ad"/>
          <w:sz w:val="14"/>
          <w:szCs w:val="14"/>
        </w:rPr>
        <w:footnoteRef/>
      </w:r>
      <w:r w:rsidRPr="00D855F3">
        <w:rPr>
          <w:sz w:val="14"/>
          <w:szCs w:val="14"/>
        </w:rPr>
        <w:t xml:space="preserve"> Поверка – </w:t>
      </w:r>
      <w:r w:rsidRPr="00D855F3">
        <w:rPr>
          <w:b/>
          <w:sz w:val="14"/>
          <w:szCs w:val="14"/>
        </w:rPr>
        <w:t>П</w:t>
      </w:r>
      <w:r w:rsidRPr="00D855F3">
        <w:rPr>
          <w:sz w:val="14"/>
          <w:szCs w:val="14"/>
        </w:rPr>
        <w:t xml:space="preserve">; Калибровка – </w:t>
      </w:r>
      <w:r w:rsidRPr="00D855F3">
        <w:rPr>
          <w:b/>
          <w:sz w:val="14"/>
          <w:szCs w:val="14"/>
        </w:rPr>
        <w:t>К</w:t>
      </w:r>
      <w:r w:rsidRPr="00D855F3">
        <w:rPr>
          <w:sz w:val="14"/>
          <w:szCs w:val="14"/>
        </w:rPr>
        <w:t xml:space="preserve">; Аттестация ИО – </w:t>
      </w:r>
      <w:r w:rsidRPr="00D855F3">
        <w:rPr>
          <w:b/>
          <w:sz w:val="14"/>
          <w:szCs w:val="14"/>
        </w:rPr>
        <w:t>А</w:t>
      </w:r>
      <w:r w:rsidRPr="00D855F3">
        <w:rPr>
          <w:sz w:val="14"/>
          <w:szCs w:val="14"/>
        </w:rPr>
        <w:t xml:space="preserve">; Метрологический контроль состояния – </w:t>
      </w:r>
      <w:r w:rsidRPr="00D855F3">
        <w:rPr>
          <w:b/>
          <w:sz w:val="14"/>
          <w:szCs w:val="14"/>
        </w:rPr>
        <w:t>МКС</w:t>
      </w:r>
      <w:r w:rsidRPr="00D855F3">
        <w:rPr>
          <w:sz w:val="14"/>
          <w:szCs w:val="14"/>
        </w:rPr>
        <w:t xml:space="preserve">; Измерение (контроль) параметров технических средств – </w:t>
      </w:r>
      <w:r w:rsidRPr="00D855F3">
        <w:rPr>
          <w:b/>
          <w:sz w:val="14"/>
          <w:szCs w:val="14"/>
        </w:rPr>
        <w:t>И</w:t>
      </w:r>
      <w:r w:rsidRPr="00D855F3">
        <w:rPr>
          <w:sz w:val="14"/>
          <w:szCs w:val="14"/>
        </w:rPr>
        <w:t>.</w:t>
      </w:r>
    </w:p>
  </w:footnote>
  <w:footnote w:id="2">
    <w:p w:rsidR="008B091F" w:rsidRPr="00D855F3" w:rsidRDefault="008B091F" w:rsidP="008B091F">
      <w:pPr>
        <w:pStyle w:val="ab"/>
        <w:rPr>
          <w:sz w:val="14"/>
          <w:szCs w:val="14"/>
        </w:rPr>
      </w:pPr>
      <w:r w:rsidRPr="00D855F3">
        <w:rPr>
          <w:rStyle w:val="ad"/>
          <w:sz w:val="14"/>
          <w:szCs w:val="14"/>
        </w:rPr>
        <w:footnoteRef/>
      </w:r>
      <w:r w:rsidRPr="00D855F3">
        <w:rPr>
          <w:sz w:val="14"/>
          <w:szCs w:val="14"/>
        </w:rPr>
        <w:t xml:space="preserve"> Возможность срочного выполнения работ устанавливается исполнителем в соответствии с его техническими возможностями.</w:t>
      </w:r>
    </w:p>
  </w:footnote>
  <w:footnote w:id="3">
    <w:p w:rsidR="008B091F" w:rsidRPr="00D855F3" w:rsidRDefault="008B091F" w:rsidP="008B091F">
      <w:pPr>
        <w:pStyle w:val="ab"/>
        <w:rPr>
          <w:sz w:val="14"/>
          <w:szCs w:val="14"/>
        </w:rPr>
      </w:pPr>
      <w:r w:rsidRPr="00D855F3">
        <w:rPr>
          <w:rStyle w:val="ad"/>
          <w:sz w:val="14"/>
          <w:szCs w:val="14"/>
        </w:rPr>
        <w:footnoteRef/>
      </w:r>
      <w:r w:rsidRPr="00D855F3">
        <w:rPr>
          <w:sz w:val="14"/>
          <w:szCs w:val="14"/>
        </w:rPr>
        <w:t xml:space="preserve"> При наличии отметки будет выставлен дополнительный счет на услугу «Подготовка СИ к транспортировке».</w:t>
      </w:r>
    </w:p>
  </w:footnote>
  <w:footnote w:id="4">
    <w:p w:rsidR="008B091F" w:rsidRPr="00D855F3" w:rsidRDefault="008B091F" w:rsidP="008B091F">
      <w:pPr>
        <w:pStyle w:val="ab"/>
        <w:rPr>
          <w:sz w:val="14"/>
          <w:szCs w:val="14"/>
        </w:rPr>
      </w:pPr>
      <w:r w:rsidRPr="00D855F3">
        <w:rPr>
          <w:rStyle w:val="ad"/>
          <w:sz w:val="14"/>
          <w:szCs w:val="14"/>
        </w:rPr>
        <w:footnoteRef/>
      </w:r>
      <w:r w:rsidRPr="00D855F3">
        <w:rPr>
          <w:sz w:val="14"/>
          <w:szCs w:val="14"/>
        </w:rPr>
        <w:t xml:space="preserve"> Указываются датчики, блоки, провода, эксплуатационная документация, специальная или штатная тара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1874"/>
    <w:multiLevelType w:val="multilevel"/>
    <w:tmpl w:val="292E197A"/>
    <w:styleLink w:val="10"/>
    <w:lvl w:ilvl="0">
      <w:start w:val="1"/>
      <w:numFmt w:val="decimal"/>
      <w:suff w:val="space"/>
      <w:lvlText w:val="%1."/>
      <w:lvlJc w:val="left"/>
      <w:pPr>
        <w:ind w:left="0" w:firstLine="357"/>
      </w:pPr>
      <w:rPr>
        <w:rFonts w:hint="default"/>
      </w:rPr>
    </w:lvl>
    <w:lvl w:ilvl="1">
      <w:start w:val="1"/>
      <w:numFmt w:val="decimal"/>
      <w:suff w:val="space"/>
      <w:lvlText w:val="%2.1."/>
      <w:lvlJc w:val="left"/>
      <w:pPr>
        <w:ind w:left="0" w:firstLine="357"/>
      </w:pPr>
      <w:rPr>
        <w:rFonts w:hint="default"/>
      </w:rPr>
    </w:lvl>
    <w:lvl w:ilvl="2">
      <w:start w:val="1"/>
      <w:numFmt w:val="decimal"/>
      <w:suff w:val="space"/>
      <w:lvlText w:val="%3.1.1."/>
      <w:lvlJc w:val="left"/>
      <w:pPr>
        <w:ind w:left="0" w:firstLine="357"/>
      </w:pPr>
      <w:rPr>
        <w:rFonts w:hint="default"/>
      </w:rPr>
    </w:lvl>
    <w:lvl w:ilvl="3">
      <w:start w:val="1"/>
      <w:numFmt w:val="decimal"/>
      <w:lvlText w:val="(%4)"/>
      <w:lvlJc w:val="left"/>
      <w:pPr>
        <w:tabs>
          <w:tab w:val="num" w:pos="4536"/>
        </w:tabs>
        <w:ind w:left="0" w:firstLine="357"/>
      </w:pPr>
      <w:rPr>
        <w:rFonts w:hint="default"/>
      </w:rPr>
    </w:lvl>
    <w:lvl w:ilvl="4">
      <w:start w:val="1"/>
      <w:numFmt w:val="lowerLetter"/>
      <w:lvlText w:val="(%5)"/>
      <w:lvlJc w:val="left"/>
      <w:pPr>
        <w:tabs>
          <w:tab w:val="num" w:pos="4536"/>
        </w:tabs>
        <w:ind w:left="0" w:firstLine="357"/>
      </w:pPr>
      <w:rPr>
        <w:rFonts w:hint="default"/>
      </w:rPr>
    </w:lvl>
    <w:lvl w:ilvl="5">
      <w:start w:val="1"/>
      <w:numFmt w:val="lowerRoman"/>
      <w:lvlText w:val="(%6)"/>
      <w:lvlJc w:val="left"/>
      <w:pPr>
        <w:tabs>
          <w:tab w:val="num" w:pos="4536"/>
        </w:tabs>
        <w:ind w:left="0" w:firstLine="357"/>
      </w:pPr>
      <w:rPr>
        <w:rFonts w:hint="default"/>
      </w:rPr>
    </w:lvl>
    <w:lvl w:ilvl="6">
      <w:start w:val="1"/>
      <w:numFmt w:val="decimal"/>
      <w:lvlText w:val="%7."/>
      <w:lvlJc w:val="left"/>
      <w:pPr>
        <w:tabs>
          <w:tab w:val="num" w:pos="4536"/>
        </w:tabs>
        <w:ind w:left="0" w:firstLine="357"/>
      </w:pPr>
      <w:rPr>
        <w:rFonts w:hint="default"/>
      </w:rPr>
    </w:lvl>
    <w:lvl w:ilvl="7">
      <w:start w:val="1"/>
      <w:numFmt w:val="lowerLetter"/>
      <w:lvlText w:val="%8."/>
      <w:lvlJc w:val="left"/>
      <w:pPr>
        <w:tabs>
          <w:tab w:val="num" w:pos="4536"/>
        </w:tabs>
        <w:ind w:left="0" w:firstLine="357"/>
      </w:pPr>
      <w:rPr>
        <w:rFonts w:hint="default"/>
      </w:rPr>
    </w:lvl>
    <w:lvl w:ilvl="8">
      <w:start w:val="1"/>
      <w:numFmt w:val="lowerRoman"/>
      <w:lvlText w:val="%9."/>
      <w:lvlJc w:val="left"/>
      <w:pPr>
        <w:tabs>
          <w:tab w:val="num" w:pos="4536"/>
        </w:tabs>
        <w:ind w:left="0" w:firstLine="357"/>
      </w:pPr>
      <w:rPr>
        <w:rFonts w:hint="default"/>
      </w:rPr>
    </w:lvl>
  </w:abstractNum>
  <w:abstractNum w:abstractNumId="1" w15:restartNumberingAfterBreak="0">
    <w:nsid w:val="17A12A59"/>
    <w:multiLevelType w:val="multilevel"/>
    <w:tmpl w:val="01DE08BE"/>
    <w:styleLink w:val="a"/>
    <w:lvl w:ilvl="0">
      <w:start w:val="1"/>
      <w:numFmt w:val="decimal"/>
      <w:suff w:val="space"/>
      <w:lvlText w:val="%1."/>
      <w:lvlJc w:val="left"/>
      <w:pPr>
        <w:ind w:left="0" w:firstLine="0"/>
      </w:pPr>
      <w:rPr>
        <w:rFonts w:hint="default"/>
        <w:b/>
        <w:u w:val="single"/>
      </w:rPr>
    </w:lvl>
    <w:lvl w:ilvl="1">
      <w:start w:val="1"/>
      <w:numFmt w:val="decimal"/>
      <w:suff w:val="space"/>
      <w:lvlText w:val="%1.%2."/>
      <w:lvlJc w:val="left"/>
      <w:pPr>
        <w:ind w:left="0" w:firstLine="360"/>
      </w:pPr>
      <w:rPr>
        <w:rFonts w:hint="default"/>
      </w:rPr>
    </w:lvl>
    <w:lvl w:ilvl="2">
      <w:start w:val="1"/>
      <w:numFmt w:val="decimal"/>
      <w:suff w:val="space"/>
      <w:lvlText w:val="%1.%2.%3."/>
      <w:lvlJc w:val="left"/>
      <w:pPr>
        <w:ind w:left="0" w:firstLine="357"/>
      </w:pPr>
      <w:rPr>
        <w:rFonts w:hint="default"/>
      </w:rPr>
    </w:lvl>
    <w:lvl w:ilvl="3">
      <w:start w:val="1"/>
      <w:numFmt w:val="decimal"/>
      <w:suff w:val="space"/>
      <w:lvlText w:val="%1.%2.%3.%4."/>
      <w:lvlJc w:val="left"/>
      <w:pPr>
        <w:ind w:left="0" w:firstLine="357"/>
      </w:pPr>
      <w:rPr>
        <w:rFonts w:hint="default"/>
      </w:rPr>
    </w:lvl>
    <w:lvl w:ilvl="4">
      <w:start w:val="1"/>
      <w:numFmt w:val="decimal"/>
      <w:suff w:val="space"/>
      <w:lvlText w:val="%1.%2.%3.%4.%5."/>
      <w:lvlJc w:val="left"/>
      <w:pPr>
        <w:ind w:left="0" w:firstLine="357"/>
      </w:pPr>
      <w:rPr>
        <w:rFonts w:hint="default"/>
      </w:rPr>
    </w:lvl>
    <w:lvl w:ilvl="5">
      <w:start w:val="1"/>
      <w:numFmt w:val="decimal"/>
      <w:suff w:val="space"/>
      <w:lvlText w:val="%1.%2.%3.%4.%5.%6."/>
      <w:lvlJc w:val="left"/>
      <w:pPr>
        <w:ind w:left="0" w:firstLine="357"/>
      </w:pPr>
      <w:rPr>
        <w:rFonts w:hint="default"/>
      </w:rPr>
    </w:lvl>
    <w:lvl w:ilvl="6">
      <w:start w:val="1"/>
      <w:numFmt w:val="decimal"/>
      <w:suff w:val="space"/>
      <w:lvlText w:val="%1.%2.%3.%4.%5.%6.%7."/>
      <w:lvlJc w:val="left"/>
      <w:pPr>
        <w:ind w:left="0" w:firstLine="357"/>
      </w:pPr>
      <w:rPr>
        <w:rFonts w:hint="default"/>
      </w:rPr>
    </w:lvl>
    <w:lvl w:ilvl="7">
      <w:start w:val="1"/>
      <w:numFmt w:val="russianLower"/>
      <w:suff w:val="space"/>
      <w:lvlText w:val="%8)"/>
      <w:lvlJc w:val="left"/>
      <w:pPr>
        <w:ind w:left="0" w:firstLine="357"/>
      </w:pPr>
      <w:rPr>
        <w:rFonts w:hint="default"/>
      </w:rPr>
    </w:lvl>
    <w:lvl w:ilvl="8">
      <w:start w:val="1"/>
      <w:numFmt w:val="bullet"/>
      <w:suff w:val="space"/>
      <w:lvlText w:val=""/>
      <w:lvlJc w:val="left"/>
      <w:pPr>
        <w:ind w:left="0" w:firstLine="357"/>
      </w:pPr>
      <w:rPr>
        <w:rFonts w:ascii="Symbol" w:hAnsi="Symbol" w:hint="default"/>
        <w:color w:val="auto"/>
      </w:rPr>
    </w:lvl>
  </w:abstractNum>
  <w:abstractNum w:abstractNumId="2" w15:restartNumberingAfterBreak="0">
    <w:nsid w:val="2FC43D67"/>
    <w:multiLevelType w:val="multilevel"/>
    <w:tmpl w:val="3508022E"/>
    <w:styleLink w:val="My8"/>
    <w:lvl w:ilvl="0">
      <w:start w:val="1"/>
      <w:numFmt w:val="decimal"/>
      <w:suff w:val="space"/>
      <w:lvlText w:val="%1.1."/>
      <w:lvlJc w:val="left"/>
      <w:pPr>
        <w:ind w:left="0" w:firstLine="357"/>
      </w:pPr>
      <w:rPr>
        <w:rFonts w:ascii="Times New Roman" w:hAnsi="Times New Roman" w:hint="default"/>
        <w:sz w:val="16"/>
      </w:rPr>
    </w:lvl>
    <w:lvl w:ilvl="1">
      <w:start w:val="1"/>
      <w:numFmt w:val="decimal"/>
      <w:pStyle w:val="My7"/>
      <w:suff w:val="space"/>
      <w:lvlText w:val="%2.1.1."/>
      <w:lvlJc w:val="left"/>
      <w:pPr>
        <w:ind w:left="0" w:firstLine="357"/>
      </w:pPr>
      <w:rPr>
        <w:rFonts w:ascii="Times New Roman" w:hAnsi="Times New Roman" w:hint="default"/>
        <w:sz w:val="16"/>
      </w:rPr>
    </w:lvl>
    <w:lvl w:ilvl="2">
      <w:start w:val="1"/>
      <w:numFmt w:val="russianLower"/>
      <w:suff w:val="space"/>
      <w:lvlText w:val="%3)"/>
      <w:lvlJc w:val="left"/>
      <w:pPr>
        <w:ind w:left="0" w:firstLine="357"/>
      </w:pPr>
      <w:rPr>
        <w:rFonts w:ascii="Times New Roman" w:hAnsi="Times New Roman" w:hint="default"/>
        <w:b w:val="0"/>
        <w:i w:val="0"/>
        <w:sz w:val="16"/>
      </w:rPr>
    </w:lvl>
    <w:lvl w:ilvl="3">
      <w:start w:val="1"/>
      <w:numFmt w:val="bullet"/>
      <w:suff w:val="space"/>
      <w:lvlText w:val=""/>
      <w:lvlJc w:val="left"/>
      <w:pPr>
        <w:ind w:left="0" w:firstLine="357"/>
      </w:pPr>
      <w:rPr>
        <w:rFonts w:ascii="Symbol" w:hAnsi="Symbol" w:hint="default"/>
        <w:b w:val="0"/>
        <w:i w:val="0"/>
        <w:color w:val="auto"/>
        <w:sz w:val="16"/>
      </w:rPr>
    </w:lvl>
    <w:lvl w:ilvl="4">
      <w:start w:val="1"/>
      <w:numFmt w:val="none"/>
      <w:suff w:val="nothing"/>
      <w:lvlText w:val=""/>
      <w:lvlJc w:val="left"/>
      <w:pPr>
        <w:ind w:left="0" w:firstLine="357"/>
      </w:pPr>
      <w:rPr>
        <w:rFonts w:hint="default"/>
      </w:rPr>
    </w:lvl>
    <w:lvl w:ilvl="5">
      <w:start w:val="1"/>
      <w:numFmt w:val="none"/>
      <w:suff w:val="nothing"/>
      <w:lvlText w:val=""/>
      <w:lvlJc w:val="left"/>
      <w:pPr>
        <w:ind w:left="0" w:firstLine="357"/>
      </w:pPr>
      <w:rPr>
        <w:rFonts w:hint="default"/>
      </w:rPr>
    </w:lvl>
    <w:lvl w:ilvl="6">
      <w:start w:val="1"/>
      <w:numFmt w:val="none"/>
      <w:suff w:val="nothing"/>
      <w:lvlText w:val="%7"/>
      <w:lvlJc w:val="left"/>
      <w:pPr>
        <w:ind w:left="0" w:firstLine="357"/>
      </w:pPr>
      <w:rPr>
        <w:rFonts w:hint="default"/>
      </w:rPr>
    </w:lvl>
    <w:lvl w:ilvl="7">
      <w:start w:val="1"/>
      <w:numFmt w:val="none"/>
      <w:suff w:val="nothing"/>
      <w:lvlText w:val="%8"/>
      <w:lvlJc w:val="left"/>
      <w:pPr>
        <w:ind w:left="0" w:firstLine="357"/>
      </w:pPr>
      <w:rPr>
        <w:rFonts w:hint="default"/>
      </w:rPr>
    </w:lvl>
    <w:lvl w:ilvl="8">
      <w:start w:val="1"/>
      <w:numFmt w:val="none"/>
      <w:suff w:val="nothing"/>
      <w:lvlText w:val="%9"/>
      <w:lvlJc w:val="left"/>
      <w:pPr>
        <w:ind w:left="0" w:firstLine="357"/>
      </w:pPr>
      <w:rPr>
        <w:rFonts w:hint="default"/>
      </w:rPr>
    </w:lvl>
  </w:abstractNum>
  <w:abstractNum w:abstractNumId="3" w15:restartNumberingAfterBreak="0">
    <w:nsid w:val="3BD47665"/>
    <w:multiLevelType w:val="multilevel"/>
    <w:tmpl w:val="3B325062"/>
    <w:styleLink w:val="100"/>
    <w:lvl w:ilvl="0">
      <w:start w:val="1"/>
      <w:numFmt w:val="decimal"/>
      <w:pStyle w:val="MyTEXT10"/>
      <w:suff w:val="space"/>
      <w:lvlText w:val="%1."/>
      <w:lvlJc w:val="left"/>
      <w:pPr>
        <w:ind w:left="0" w:firstLine="357"/>
      </w:pPr>
      <w:rPr>
        <w:rFonts w:hint="default"/>
      </w:rPr>
    </w:lvl>
    <w:lvl w:ilvl="1">
      <w:start w:val="1"/>
      <w:numFmt w:val="decimal"/>
      <w:pStyle w:val="MyTEXT100"/>
      <w:suff w:val="space"/>
      <w:lvlText w:val="%1.%2."/>
      <w:lvlJc w:val="left"/>
      <w:pPr>
        <w:ind w:left="0" w:firstLine="357"/>
      </w:pPr>
      <w:rPr>
        <w:rFonts w:hint="default"/>
      </w:rPr>
    </w:lvl>
    <w:lvl w:ilvl="2">
      <w:start w:val="1"/>
      <w:numFmt w:val="decimal"/>
      <w:suff w:val="space"/>
      <w:lvlText w:val="%1.%2.%3."/>
      <w:lvlJc w:val="left"/>
      <w:pPr>
        <w:ind w:left="0" w:firstLine="357"/>
      </w:pPr>
      <w:rPr>
        <w:rFonts w:hint="default"/>
      </w:rPr>
    </w:lvl>
    <w:lvl w:ilvl="3">
      <w:start w:val="1"/>
      <w:numFmt w:val="russianLower"/>
      <w:suff w:val="space"/>
      <w:lvlText w:val="%4)"/>
      <w:lvlJc w:val="left"/>
      <w:pPr>
        <w:ind w:left="0" w:firstLine="357"/>
      </w:pPr>
      <w:rPr>
        <w:rFonts w:hint="default"/>
      </w:rPr>
    </w:lvl>
    <w:lvl w:ilvl="4">
      <w:start w:val="1"/>
      <w:numFmt w:val="bullet"/>
      <w:suff w:val="space"/>
      <w:lvlText w:val=""/>
      <w:lvlJc w:val="left"/>
      <w:pPr>
        <w:ind w:left="0" w:firstLine="357"/>
      </w:pPr>
      <w:rPr>
        <w:rFonts w:ascii="Symbol" w:hAnsi="Symbol" w:hint="default"/>
        <w:color w:val="auto"/>
      </w:rPr>
    </w:lvl>
    <w:lvl w:ilvl="5">
      <w:start w:val="1"/>
      <w:numFmt w:val="none"/>
      <w:suff w:val="space"/>
      <w:lvlText w:val=""/>
      <w:lvlJc w:val="left"/>
      <w:pPr>
        <w:ind w:left="0" w:firstLine="357"/>
      </w:pPr>
      <w:rPr>
        <w:rFonts w:hint="default"/>
      </w:rPr>
    </w:lvl>
    <w:lvl w:ilvl="6">
      <w:start w:val="1"/>
      <w:numFmt w:val="none"/>
      <w:suff w:val="space"/>
      <w:lvlText w:val=""/>
      <w:lvlJc w:val="left"/>
      <w:pPr>
        <w:ind w:left="0" w:firstLine="357"/>
      </w:pPr>
      <w:rPr>
        <w:rFonts w:hint="default"/>
      </w:rPr>
    </w:lvl>
    <w:lvl w:ilvl="7">
      <w:start w:val="1"/>
      <w:numFmt w:val="none"/>
      <w:suff w:val="space"/>
      <w:lvlText w:val=""/>
      <w:lvlJc w:val="left"/>
      <w:pPr>
        <w:ind w:left="0" w:firstLine="357"/>
      </w:pPr>
      <w:rPr>
        <w:rFonts w:hint="default"/>
      </w:rPr>
    </w:lvl>
    <w:lvl w:ilvl="8">
      <w:start w:val="1"/>
      <w:numFmt w:val="none"/>
      <w:suff w:val="space"/>
      <w:lvlText w:val=""/>
      <w:lvlJc w:val="left"/>
      <w:pPr>
        <w:ind w:left="0" w:firstLine="357"/>
      </w:pPr>
      <w:rPr>
        <w:rFonts w:hint="default"/>
      </w:rPr>
    </w:lvl>
  </w:abstractNum>
  <w:abstractNum w:abstractNumId="4" w15:restartNumberingAfterBreak="0">
    <w:nsid w:val="3CF83F17"/>
    <w:multiLevelType w:val="multilevel"/>
    <w:tmpl w:val="3BE2A54C"/>
    <w:lvl w:ilvl="0">
      <w:start w:val="1"/>
      <w:numFmt w:val="decimal"/>
      <w:pStyle w:val="My70"/>
      <w:suff w:val="space"/>
      <w:lvlText w:val="%1."/>
      <w:lvlJc w:val="left"/>
      <w:pPr>
        <w:ind w:left="360" w:hanging="360"/>
      </w:pPr>
      <w:rPr>
        <w:rFonts w:hint="default"/>
      </w:rPr>
    </w:lvl>
    <w:lvl w:ilvl="1">
      <w:start w:val="1"/>
      <w:numFmt w:val="decimal"/>
      <w:suff w:val="space"/>
      <w:lvlText w:val="%1.%2."/>
      <w:lvlJc w:val="right"/>
      <w:pPr>
        <w:ind w:left="0" w:firstLine="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9F45BC"/>
    <w:multiLevelType w:val="multilevel"/>
    <w:tmpl w:val="9B209F3E"/>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360"/>
      </w:pPr>
      <w:rPr>
        <w:rFonts w:hint="default"/>
        <w:b w:val="0"/>
      </w:rPr>
    </w:lvl>
    <w:lvl w:ilvl="2">
      <w:start w:val="1"/>
      <w:numFmt w:val="decimal"/>
      <w:suff w:val="space"/>
      <w:lvlText w:val="%1.%2.%3."/>
      <w:lvlJc w:val="left"/>
      <w:pPr>
        <w:ind w:left="0" w:firstLine="357"/>
      </w:pPr>
      <w:rPr>
        <w:rFonts w:hint="default"/>
        <w:b w:val="0"/>
      </w:rPr>
    </w:lvl>
    <w:lvl w:ilvl="3">
      <w:start w:val="1"/>
      <w:numFmt w:val="bullet"/>
      <w:suff w:val="space"/>
      <w:lvlText w:val=""/>
      <w:lvlJc w:val="left"/>
      <w:pPr>
        <w:ind w:left="0" w:firstLine="35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FB6C5C"/>
    <w:multiLevelType w:val="multilevel"/>
    <w:tmpl w:val="F836D172"/>
    <w:styleLink w:val="MyTEXT101"/>
    <w:lvl w:ilvl="0">
      <w:start w:val="1"/>
      <w:numFmt w:val="decimal"/>
      <w:suff w:val="space"/>
      <w:lvlText w:val="%1.1"/>
      <w:lvlJc w:val="left"/>
      <w:pPr>
        <w:ind w:left="0" w:firstLine="357"/>
      </w:pPr>
      <w:rPr>
        <w:rFonts w:ascii="Times New Roman" w:hAnsi="Times New Roman" w:hint="default"/>
        <w:caps w:val="0"/>
        <w:smallCaps w:val="0"/>
        <w:strike w:val="0"/>
        <w:dstrike w:val="0"/>
        <w:vanish w:val="0"/>
        <w:kern w:val="0"/>
        <w:sz w:val="20"/>
        <w:vertAlign w:val="baseline"/>
        <w14:cntxtAlts w14:val="0"/>
      </w:rPr>
    </w:lvl>
    <w:lvl w:ilvl="1">
      <w:start w:val="1"/>
      <w:numFmt w:val="decimal"/>
      <w:suff w:val="space"/>
      <w:lvlText w:val="%2.1.1."/>
      <w:lvlJc w:val="left"/>
      <w:pPr>
        <w:ind w:left="0" w:firstLine="357"/>
      </w:pPr>
      <w:rPr>
        <w:rFonts w:ascii="Times New Roman" w:hAnsi="Times New Roman" w:hint="default"/>
        <w:caps w:val="0"/>
        <w:smallCaps w:val="0"/>
        <w:strike w:val="0"/>
        <w:dstrike w:val="0"/>
        <w:vanish w:val="0"/>
        <w:kern w:val="0"/>
        <w:sz w:val="20"/>
        <w:vertAlign w:val="baseline"/>
        <w14:cntxtAlts w14:val="0"/>
      </w:rPr>
    </w:lvl>
    <w:lvl w:ilvl="2">
      <w:start w:val="1"/>
      <w:numFmt w:val="russianLower"/>
      <w:suff w:val="space"/>
      <w:lvlText w:val="%3)"/>
      <w:lvlJc w:val="left"/>
      <w:pPr>
        <w:ind w:left="0" w:firstLine="357"/>
      </w:pPr>
      <w:rPr>
        <w:rFonts w:ascii="Times New Roman" w:hAnsi="Times New Roman" w:hint="default"/>
        <w:sz w:val="20"/>
      </w:rPr>
    </w:lvl>
    <w:lvl w:ilvl="3">
      <w:start w:val="1"/>
      <w:numFmt w:val="bullet"/>
      <w:suff w:val="space"/>
      <w:lvlText w:val=""/>
      <w:lvlJc w:val="left"/>
      <w:pPr>
        <w:ind w:left="0" w:firstLine="357"/>
      </w:pPr>
      <w:rPr>
        <w:rFonts w:ascii="Symbol" w:hAnsi="Symbol" w:hint="default"/>
        <w:caps w:val="0"/>
        <w:smallCaps w:val="0"/>
        <w:strike w:val="0"/>
        <w:dstrike w:val="0"/>
        <w:vanish w:val="0"/>
        <w:color w:val="auto"/>
        <w:kern w:val="0"/>
        <w:sz w:val="20"/>
        <w:vertAlign w:val="baseline"/>
        <w14:cntxtAlts w14:val="0"/>
      </w:rPr>
    </w:lvl>
    <w:lvl w:ilvl="4">
      <w:start w:val="1"/>
      <w:numFmt w:val="none"/>
      <w:suff w:val="nothing"/>
      <w:lvlText w:val=""/>
      <w:lvlJc w:val="left"/>
      <w:pPr>
        <w:ind w:left="0" w:firstLine="357"/>
      </w:pPr>
      <w:rPr>
        <w:rFonts w:hint="default"/>
      </w:rPr>
    </w:lvl>
    <w:lvl w:ilvl="5">
      <w:start w:val="1"/>
      <w:numFmt w:val="none"/>
      <w:suff w:val="nothing"/>
      <w:lvlText w:val="%6"/>
      <w:lvlJc w:val="left"/>
      <w:pPr>
        <w:ind w:left="0" w:firstLine="357"/>
      </w:pPr>
      <w:rPr>
        <w:rFonts w:hint="default"/>
      </w:rPr>
    </w:lvl>
    <w:lvl w:ilvl="6">
      <w:start w:val="1"/>
      <w:numFmt w:val="none"/>
      <w:suff w:val="nothing"/>
      <w:lvlText w:val="%7"/>
      <w:lvlJc w:val="left"/>
      <w:pPr>
        <w:ind w:left="0" w:firstLine="357"/>
      </w:pPr>
      <w:rPr>
        <w:rFonts w:hint="default"/>
      </w:rPr>
    </w:lvl>
    <w:lvl w:ilvl="7">
      <w:start w:val="1"/>
      <w:numFmt w:val="none"/>
      <w:suff w:val="nothing"/>
      <w:lvlText w:val="%8"/>
      <w:lvlJc w:val="left"/>
      <w:pPr>
        <w:ind w:left="0" w:firstLine="357"/>
      </w:pPr>
      <w:rPr>
        <w:rFonts w:hint="default"/>
      </w:rPr>
    </w:lvl>
    <w:lvl w:ilvl="8">
      <w:start w:val="1"/>
      <w:numFmt w:val="none"/>
      <w:suff w:val="nothing"/>
      <w:lvlText w:val="%9"/>
      <w:lvlJc w:val="left"/>
      <w:pPr>
        <w:ind w:left="0" w:firstLine="357"/>
      </w:pPr>
      <w:rPr>
        <w:rFonts w:hint="default"/>
      </w:rPr>
    </w:lvl>
  </w:abstractNum>
  <w:abstractNum w:abstractNumId="7" w15:restartNumberingAfterBreak="0">
    <w:nsid w:val="55794229"/>
    <w:multiLevelType w:val="multilevel"/>
    <w:tmpl w:val="F36AE07C"/>
    <w:lvl w:ilvl="0">
      <w:start w:val="1"/>
      <w:numFmt w:val="decimal"/>
      <w:suff w:val="space"/>
      <w:lvlText w:val="%1."/>
      <w:lvlJc w:val="left"/>
      <w:pPr>
        <w:ind w:left="360" w:hanging="360"/>
      </w:pPr>
      <w:rPr>
        <w:rFonts w:hint="default"/>
        <w:u w:val="none"/>
      </w:rPr>
    </w:lvl>
    <w:lvl w:ilvl="1">
      <w:start w:val="1"/>
      <w:numFmt w:val="decimal"/>
      <w:suff w:val="space"/>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B265F7"/>
    <w:multiLevelType w:val="hybridMultilevel"/>
    <w:tmpl w:val="82F459C4"/>
    <w:lvl w:ilvl="0" w:tplc="1062BF6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21168F"/>
    <w:multiLevelType w:val="multilevel"/>
    <w:tmpl w:val="75328E46"/>
    <w:lvl w:ilvl="0">
      <w:start w:val="1"/>
      <w:numFmt w:val="decimal"/>
      <w:pStyle w:val="101"/>
      <w:suff w:val="space"/>
      <w:lvlText w:val="%1."/>
      <w:lvlJc w:val="left"/>
      <w:pPr>
        <w:ind w:left="0" w:firstLine="0"/>
      </w:pPr>
      <w:rPr>
        <w:rFonts w:hint="default"/>
      </w:rPr>
    </w:lvl>
    <w:lvl w:ilvl="1">
      <w:start w:val="1"/>
      <w:numFmt w:val="decimal"/>
      <w:pStyle w:val="102"/>
      <w:suff w:val="space"/>
      <w:lvlText w:val="%1.%2."/>
      <w:lvlJc w:val="left"/>
      <w:pPr>
        <w:ind w:left="0" w:firstLine="357"/>
      </w:pPr>
      <w:rPr>
        <w:rFonts w:hint="default"/>
      </w:rPr>
    </w:lvl>
    <w:lvl w:ilvl="2">
      <w:start w:val="1"/>
      <w:numFmt w:val="decimal"/>
      <w:suff w:val="space"/>
      <w:lvlText w:val="%1.%2.%3."/>
      <w:lvlJc w:val="left"/>
      <w:pPr>
        <w:ind w:left="0" w:firstLine="357"/>
      </w:pPr>
      <w:rPr>
        <w:rFonts w:hint="default"/>
      </w:rPr>
    </w:lvl>
    <w:lvl w:ilvl="3">
      <w:start w:val="1"/>
      <w:numFmt w:val="decimal"/>
      <w:suff w:val="space"/>
      <w:lvlText w:val="%1.%2.%3.%4."/>
      <w:lvlJc w:val="left"/>
      <w:pPr>
        <w:ind w:left="0" w:firstLine="357"/>
      </w:pPr>
      <w:rPr>
        <w:rFonts w:hint="default"/>
      </w:rPr>
    </w:lvl>
    <w:lvl w:ilvl="4">
      <w:start w:val="1"/>
      <w:numFmt w:val="decimal"/>
      <w:suff w:val="space"/>
      <w:lvlText w:val="%1.%2.%3.%4.%5."/>
      <w:lvlJc w:val="left"/>
      <w:pPr>
        <w:ind w:left="0" w:firstLine="357"/>
      </w:pPr>
      <w:rPr>
        <w:rFonts w:hint="default"/>
      </w:rPr>
    </w:lvl>
    <w:lvl w:ilvl="5">
      <w:start w:val="1"/>
      <w:numFmt w:val="decimal"/>
      <w:suff w:val="space"/>
      <w:lvlText w:val="%1.%2.%3.%4.%5.%6."/>
      <w:lvlJc w:val="left"/>
      <w:pPr>
        <w:ind w:left="0" w:firstLine="357"/>
      </w:pPr>
      <w:rPr>
        <w:rFonts w:hint="default"/>
      </w:rPr>
    </w:lvl>
    <w:lvl w:ilvl="6">
      <w:start w:val="1"/>
      <w:numFmt w:val="decimal"/>
      <w:suff w:val="space"/>
      <w:lvlText w:val="%1.%2.%3.%4.%5.%6.%7."/>
      <w:lvlJc w:val="left"/>
      <w:pPr>
        <w:ind w:left="0" w:firstLine="357"/>
      </w:pPr>
      <w:rPr>
        <w:rFonts w:hint="default"/>
      </w:rPr>
    </w:lvl>
    <w:lvl w:ilvl="7">
      <w:start w:val="1"/>
      <w:numFmt w:val="russianLower"/>
      <w:suff w:val="space"/>
      <w:lvlText w:val="%8)"/>
      <w:lvlJc w:val="left"/>
      <w:pPr>
        <w:ind w:left="0" w:firstLine="357"/>
      </w:pPr>
      <w:rPr>
        <w:rFonts w:hint="default"/>
      </w:rPr>
    </w:lvl>
    <w:lvl w:ilvl="8">
      <w:start w:val="1"/>
      <w:numFmt w:val="bullet"/>
      <w:suff w:val="space"/>
      <w:lvlText w:val=""/>
      <w:lvlJc w:val="left"/>
      <w:pPr>
        <w:ind w:left="0" w:firstLine="357"/>
      </w:pPr>
      <w:rPr>
        <w:rFonts w:ascii="Symbol" w:hAnsi="Symbol" w:hint="default"/>
        <w:color w:val="auto"/>
      </w:rPr>
    </w:lvl>
  </w:abstractNum>
  <w:abstractNum w:abstractNumId="10" w15:restartNumberingAfterBreak="0">
    <w:nsid w:val="73F249AE"/>
    <w:multiLevelType w:val="multilevel"/>
    <w:tmpl w:val="E012B01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2"/>
  </w:num>
  <w:num w:numId="3">
    <w:abstractNumId w:val="6"/>
  </w:num>
  <w:num w:numId="4">
    <w:abstractNumId w:val="0"/>
  </w:num>
  <w:num w:numId="5">
    <w:abstractNumId w:val="3"/>
  </w:num>
  <w:num w:numId="6">
    <w:abstractNumId w:val="4"/>
  </w:num>
  <w:num w:numId="7">
    <w:abstractNumId w:val="4"/>
  </w:num>
  <w:num w:numId="8">
    <w:abstractNumId w:val="7"/>
  </w:num>
  <w:num w:numId="9">
    <w:abstractNumId w:val="10"/>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5"/>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0D"/>
    <w:rsid w:val="000D1511"/>
    <w:rsid w:val="001077DE"/>
    <w:rsid w:val="00127219"/>
    <w:rsid w:val="0018436F"/>
    <w:rsid w:val="001B2102"/>
    <w:rsid w:val="001B3A96"/>
    <w:rsid w:val="001C785E"/>
    <w:rsid w:val="00210191"/>
    <w:rsid w:val="002463A6"/>
    <w:rsid w:val="00277B0B"/>
    <w:rsid w:val="00277E5B"/>
    <w:rsid w:val="00332B1D"/>
    <w:rsid w:val="0034056E"/>
    <w:rsid w:val="003419B1"/>
    <w:rsid w:val="003524AB"/>
    <w:rsid w:val="00385923"/>
    <w:rsid w:val="003D479A"/>
    <w:rsid w:val="004124D0"/>
    <w:rsid w:val="00467205"/>
    <w:rsid w:val="004F5597"/>
    <w:rsid w:val="004F5618"/>
    <w:rsid w:val="005040D5"/>
    <w:rsid w:val="00517E00"/>
    <w:rsid w:val="005C5DA6"/>
    <w:rsid w:val="00655605"/>
    <w:rsid w:val="00671AC0"/>
    <w:rsid w:val="006F2331"/>
    <w:rsid w:val="007535A2"/>
    <w:rsid w:val="007A4C48"/>
    <w:rsid w:val="007C7998"/>
    <w:rsid w:val="0082778F"/>
    <w:rsid w:val="00855A27"/>
    <w:rsid w:val="008921C5"/>
    <w:rsid w:val="008B091F"/>
    <w:rsid w:val="008C47DB"/>
    <w:rsid w:val="008D036A"/>
    <w:rsid w:val="00960F33"/>
    <w:rsid w:val="00972242"/>
    <w:rsid w:val="00972EC6"/>
    <w:rsid w:val="009A359A"/>
    <w:rsid w:val="009A439C"/>
    <w:rsid w:val="00A35B3A"/>
    <w:rsid w:val="00AA1902"/>
    <w:rsid w:val="00AB64A5"/>
    <w:rsid w:val="00B40142"/>
    <w:rsid w:val="00B653B1"/>
    <w:rsid w:val="00BD170D"/>
    <w:rsid w:val="00C60537"/>
    <w:rsid w:val="00C74AB6"/>
    <w:rsid w:val="00C76C99"/>
    <w:rsid w:val="00CE37A2"/>
    <w:rsid w:val="00DE2E22"/>
    <w:rsid w:val="00DF44B3"/>
    <w:rsid w:val="00DF5EC5"/>
    <w:rsid w:val="00E26800"/>
    <w:rsid w:val="00E56275"/>
    <w:rsid w:val="00E61E75"/>
    <w:rsid w:val="00E76948"/>
    <w:rsid w:val="00F114CB"/>
    <w:rsid w:val="00FC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C94B80"/>
  <w15:chartTrackingRefBased/>
  <w15:docId w15:val="{269DE329-9940-4185-BE7E-B013AD74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6275"/>
    <w:pPr>
      <w:spacing w:after="0" w:line="240" w:lineRule="auto"/>
      <w:jc w:val="both"/>
    </w:pPr>
    <w:rPr>
      <w:rFonts w:ascii="Times New Roman"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TEXT">
    <w:name w:val="MyTEXT(обычный)"/>
    <w:link w:val="MyTEXT0"/>
    <w:qFormat/>
    <w:rsid w:val="00960F33"/>
    <w:pPr>
      <w:spacing w:after="0" w:line="240" w:lineRule="auto"/>
      <w:ind w:firstLine="357"/>
      <w:jc w:val="both"/>
    </w:pPr>
    <w:rPr>
      <w:rFonts w:ascii="Times New Roman" w:hAnsi="Times New Roman"/>
      <w:b/>
      <w:sz w:val="16"/>
      <w:szCs w:val="20"/>
    </w:rPr>
  </w:style>
  <w:style w:type="character" w:customStyle="1" w:styleId="MyTEXT0">
    <w:name w:val="MyTEXT(обычный) Знак"/>
    <w:basedOn w:val="a1"/>
    <w:link w:val="MyTEXT"/>
    <w:rsid w:val="00960F33"/>
    <w:rPr>
      <w:rFonts w:ascii="Times New Roman" w:hAnsi="Times New Roman"/>
      <w:b/>
      <w:sz w:val="16"/>
      <w:szCs w:val="20"/>
    </w:rPr>
  </w:style>
  <w:style w:type="paragraph" w:customStyle="1" w:styleId="MyTEXT8">
    <w:name w:val="MyTEXT8(обычный)"/>
    <w:link w:val="MyTEXT80"/>
    <w:qFormat/>
    <w:rsid w:val="00960F33"/>
    <w:pPr>
      <w:spacing w:after="0" w:line="240" w:lineRule="auto"/>
      <w:ind w:firstLine="357"/>
      <w:jc w:val="both"/>
    </w:pPr>
    <w:rPr>
      <w:rFonts w:ascii="Times New Roman" w:hAnsi="Times New Roman"/>
      <w:sz w:val="16"/>
      <w:szCs w:val="20"/>
    </w:rPr>
  </w:style>
  <w:style w:type="character" w:customStyle="1" w:styleId="MyTEXT80">
    <w:name w:val="MyTEXT8(обычный) Знак"/>
    <w:basedOn w:val="a1"/>
    <w:link w:val="MyTEXT8"/>
    <w:rsid w:val="00960F33"/>
    <w:rPr>
      <w:rFonts w:ascii="Times New Roman" w:hAnsi="Times New Roman"/>
      <w:sz w:val="16"/>
      <w:szCs w:val="20"/>
    </w:rPr>
  </w:style>
  <w:style w:type="paragraph" w:customStyle="1" w:styleId="MyTEXT100">
    <w:name w:val="MyTEXT10(обычный)"/>
    <w:link w:val="MyTEXT102"/>
    <w:qFormat/>
    <w:rsid w:val="00960F33"/>
    <w:pPr>
      <w:numPr>
        <w:ilvl w:val="1"/>
        <w:numId w:val="5"/>
      </w:numPr>
      <w:spacing w:after="0" w:line="240" w:lineRule="auto"/>
      <w:jc w:val="both"/>
    </w:pPr>
    <w:rPr>
      <w:rFonts w:ascii="Times New Roman" w:hAnsi="Times New Roman"/>
      <w:sz w:val="20"/>
      <w:szCs w:val="20"/>
    </w:rPr>
  </w:style>
  <w:style w:type="paragraph" w:customStyle="1" w:styleId="MyTEXT81">
    <w:name w:val="MyTEXT(8)(заголовок)"/>
    <w:link w:val="MyTEXT82"/>
    <w:qFormat/>
    <w:rsid w:val="00960F33"/>
    <w:pPr>
      <w:spacing w:before="120" w:after="0" w:line="240" w:lineRule="auto"/>
      <w:jc w:val="center"/>
    </w:pPr>
    <w:rPr>
      <w:rFonts w:ascii="Times New Roman" w:hAnsi="Times New Roman"/>
      <w:b/>
      <w:caps/>
      <w:sz w:val="16"/>
      <w:szCs w:val="20"/>
      <w:u w:val="single"/>
    </w:rPr>
  </w:style>
  <w:style w:type="character" w:customStyle="1" w:styleId="MyTEXT82">
    <w:name w:val="MyTEXT(8)(заголовок) Знак"/>
    <w:basedOn w:val="a1"/>
    <w:link w:val="MyTEXT81"/>
    <w:rsid w:val="00960F33"/>
    <w:rPr>
      <w:rFonts w:ascii="Times New Roman" w:hAnsi="Times New Roman"/>
      <w:b/>
      <w:caps/>
      <w:sz w:val="16"/>
      <w:szCs w:val="20"/>
      <w:u w:val="single"/>
    </w:rPr>
  </w:style>
  <w:style w:type="paragraph" w:customStyle="1" w:styleId="MyTEXT10">
    <w:name w:val="MyTEXT10(заголовок)"/>
    <w:next w:val="MyTEXT100"/>
    <w:link w:val="MyTEXT103"/>
    <w:qFormat/>
    <w:rsid w:val="00960F33"/>
    <w:pPr>
      <w:numPr>
        <w:numId w:val="5"/>
      </w:numPr>
      <w:spacing w:before="120"/>
      <w:jc w:val="center"/>
    </w:pPr>
    <w:rPr>
      <w:rFonts w:ascii="Times New Roman" w:hAnsi="Times New Roman"/>
      <w:b/>
      <w:caps/>
      <w:sz w:val="20"/>
      <w:szCs w:val="20"/>
      <w:u w:val="single"/>
    </w:rPr>
  </w:style>
  <w:style w:type="character" w:customStyle="1" w:styleId="MyTEXT103">
    <w:name w:val="MyTEXT10(заголовок) Знак"/>
    <w:basedOn w:val="a1"/>
    <w:link w:val="MyTEXT10"/>
    <w:rsid w:val="00960F33"/>
    <w:rPr>
      <w:rFonts w:ascii="Times New Roman" w:hAnsi="Times New Roman"/>
      <w:b/>
      <w:caps/>
      <w:sz w:val="20"/>
      <w:szCs w:val="20"/>
      <w:u w:val="single"/>
    </w:rPr>
  </w:style>
  <w:style w:type="character" w:customStyle="1" w:styleId="MyTEXT102">
    <w:name w:val="MyTEXT10(обычный) Знак"/>
    <w:basedOn w:val="a1"/>
    <w:link w:val="MyTEXT100"/>
    <w:rsid w:val="00960F33"/>
    <w:rPr>
      <w:rFonts w:ascii="Times New Roman" w:hAnsi="Times New Roman"/>
      <w:sz w:val="20"/>
      <w:szCs w:val="20"/>
    </w:rPr>
  </w:style>
  <w:style w:type="paragraph" w:customStyle="1" w:styleId="MyTEXT83">
    <w:name w:val="MyTEXT8(заголовок)"/>
    <w:next w:val="MyTEXT8"/>
    <w:link w:val="MyTEXT84"/>
    <w:qFormat/>
    <w:rsid w:val="00960F33"/>
    <w:pPr>
      <w:spacing w:before="120" w:after="0" w:line="240" w:lineRule="auto"/>
      <w:jc w:val="center"/>
    </w:pPr>
    <w:rPr>
      <w:rFonts w:ascii="Times New Roman" w:hAnsi="Times New Roman"/>
      <w:b/>
      <w:caps/>
      <w:sz w:val="16"/>
      <w:szCs w:val="20"/>
      <w:u w:val="single"/>
    </w:rPr>
  </w:style>
  <w:style w:type="character" w:customStyle="1" w:styleId="MyTEXT84">
    <w:name w:val="MyTEXT8(заголовок) Знак"/>
    <w:basedOn w:val="a1"/>
    <w:link w:val="MyTEXT83"/>
    <w:rsid w:val="00960F33"/>
    <w:rPr>
      <w:rFonts w:ascii="Times New Roman" w:hAnsi="Times New Roman"/>
      <w:b/>
      <w:caps/>
      <w:sz w:val="16"/>
      <w:szCs w:val="20"/>
      <w:u w:val="single"/>
    </w:rPr>
  </w:style>
  <w:style w:type="numbering" w:customStyle="1" w:styleId="MyTEXT101">
    <w:name w:val="MyTEXT10(нумерованный список)"/>
    <w:basedOn w:val="a3"/>
    <w:uiPriority w:val="99"/>
    <w:rsid w:val="00972EC6"/>
    <w:pPr>
      <w:numPr>
        <w:numId w:val="1"/>
      </w:numPr>
    </w:pPr>
  </w:style>
  <w:style w:type="numbering" w:customStyle="1" w:styleId="My8">
    <w:name w:val="My(8)нумерованный_список"/>
    <w:basedOn w:val="a3"/>
    <w:uiPriority w:val="99"/>
    <w:rsid w:val="00972242"/>
    <w:pPr>
      <w:numPr>
        <w:numId w:val="2"/>
      </w:numPr>
    </w:pPr>
  </w:style>
  <w:style w:type="numbering" w:customStyle="1" w:styleId="10">
    <w:name w:val="МойСПИСОК(10)"/>
    <w:basedOn w:val="a3"/>
    <w:uiPriority w:val="99"/>
    <w:rsid w:val="00127219"/>
    <w:pPr>
      <w:numPr>
        <w:numId w:val="4"/>
      </w:numPr>
    </w:pPr>
  </w:style>
  <w:style w:type="numbering" w:customStyle="1" w:styleId="100">
    <w:name w:val="СПИСОК(10)"/>
    <w:basedOn w:val="a3"/>
    <w:uiPriority w:val="99"/>
    <w:rsid w:val="00127219"/>
    <w:pPr>
      <w:numPr>
        <w:numId w:val="5"/>
      </w:numPr>
    </w:pPr>
  </w:style>
  <w:style w:type="paragraph" w:customStyle="1" w:styleId="My70">
    <w:name w:val="My7(Заголовок)"/>
    <w:qFormat/>
    <w:rsid w:val="0082778F"/>
    <w:pPr>
      <w:widowControl w:val="0"/>
      <w:numPr>
        <w:numId w:val="7"/>
      </w:numPr>
      <w:spacing w:before="60" w:after="0" w:line="240" w:lineRule="auto"/>
      <w:jc w:val="center"/>
    </w:pPr>
    <w:rPr>
      <w:rFonts w:ascii="Times New Roman" w:eastAsia="Times New Roman" w:hAnsi="Times New Roman" w:cs="Times New Roman"/>
      <w:b/>
      <w:sz w:val="14"/>
      <w:szCs w:val="14"/>
      <w:u w:val="single"/>
      <w:lang w:eastAsia="ru-RU"/>
    </w:rPr>
  </w:style>
  <w:style w:type="paragraph" w:customStyle="1" w:styleId="My71">
    <w:name w:val="My7(пункты)"/>
    <w:link w:val="My72"/>
    <w:qFormat/>
    <w:rsid w:val="0082778F"/>
    <w:pPr>
      <w:spacing w:after="200" w:line="276" w:lineRule="auto"/>
      <w:jc w:val="both"/>
    </w:pPr>
    <w:rPr>
      <w:rFonts w:ascii="Times New Roman" w:eastAsia="Times New Roman" w:hAnsi="Times New Roman" w:cs="Times New Roman"/>
      <w:sz w:val="14"/>
      <w:szCs w:val="14"/>
      <w:lang w:eastAsia="ru-RU"/>
    </w:rPr>
  </w:style>
  <w:style w:type="character" w:customStyle="1" w:styleId="My72">
    <w:name w:val="My7(пункты) Знак"/>
    <w:basedOn w:val="a1"/>
    <w:link w:val="My71"/>
    <w:rsid w:val="0082778F"/>
    <w:rPr>
      <w:rFonts w:ascii="Times New Roman" w:eastAsia="Times New Roman" w:hAnsi="Times New Roman" w:cs="Times New Roman"/>
      <w:sz w:val="14"/>
      <w:szCs w:val="14"/>
      <w:lang w:eastAsia="ru-RU"/>
    </w:rPr>
  </w:style>
  <w:style w:type="paragraph" w:customStyle="1" w:styleId="My7">
    <w:name w:val="My7(Пункты)"/>
    <w:link w:val="My73"/>
    <w:qFormat/>
    <w:rsid w:val="0082778F"/>
    <w:pPr>
      <w:numPr>
        <w:ilvl w:val="1"/>
        <w:numId w:val="2"/>
      </w:numPr>
      <w:spacing w:after="0" w:line="240" w:lineRule="auto"/>
      <w:jc w:val="both"/>
    </w:pPr>
    <w:rPr>
      <w:rFonts w:ascii="Times New Roman" w:eastAsia="Times New Roman" w:hAnsi="Times New Roman" w:cs="Times New Roman"/>
      <w:sz w:val="14"/>
      <w:szCs w:val="14"/>
      <w:lang w:eastAsia="ru-RU"/>
    </w:rPr>
  </w:style>
  <w:style w:type="character" w:customStyle="1" w:styleId="My73">
    <w:name w:val="My7(Пункты) Знак"/>
    <w:basedOn w:val="a1"/>
    <w:link w:val="My7"/>
    <w:rsid w:val="0082778F"/>
    <w:rPr>
      <w:rFonts w:ascii="Times New Roman" w:eastAsia="Times New Roman" w:hAnsi="Times New Roman" w:cs="Times New Roman"/>
      <w:sz w:val="14"/>
      <w:szCs w:val="14"/>
      <w:lang w:eastAsia="ru-RU"/>
    </w:rPr>
  </w:style>
  <w:style w:type="table" w:styleId="a4">
    <w:name w:val="Table Grid"/>
    <w:basedOn w:val="a2"/>
    <w:uiPriority w:val="59"/>
    <w:rsid w:val="003419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4"/>
    <w:uiPriority w:val="59"/>
    <w:rsid w:val="003419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4"/>
    <w:uiPriority w:val="59"/>
    <w:rsid w:val="0034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4"/>
    <w:uiPriority w:val="59"/>
    <w:rsid w:val="0034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3419B1"/>
    <w:pPr>
      <w:ind w:left="720"/>
      <w:contextualSpacing/>
    </w:pPr>
  </w:style>
  <w:style w:type="character" w:styleId="a6">
    <w:name w:val="Hyperlink"/>
    <w:basedOn w:val="a1"/>
    <w:uiPriority w:val="99"/>
    <w:unhideWhenUsed/>
    <w:rsid w:val="00855A27"/>
    <w:rPr>
      <w:color w:val="0563C1" w:themeColor="hyperlink"/>
      <w:u w:val="single"/>
    </w:rPr>
  </w:style>
  <w:style w:type="paragraph" w:styleId="a7">
    <w:name w:val="header"/>
    <w:basedOn w:val="a0"/>
    <w:link w:val="a8"/>
    <w:uiPriority w:val="99"/>
    <w:unhideWhenUsed/>
    <w:rsid w:val="00332B1D"/>
    <w:pPr>
      <w:tabs>
        <w:tab w:val="center" w:pos="4677"/>
        <w:tab w:val="right" w:pos="9355"/>
      </w:tabs>
    </w:pPr>
  </w:style>
  <w:style w:type="character" w:customStyle="1" w:styleId="a8">
    <w:name w:val="Верхний колонтитул Знак"/>
    <w:basedOn w:val="a1"/>
    <w:link w:val="a7"/>
    <w:uiPriority w:val="99"/>
    <w:rsid w:val="00332B1D"/>
    <w:rPr>
      <w:rFonts w:ascii="Times New Roman" w:hAnsi="Times New Roman"/>
    </w:rPr>
  </w:style>
  <w:style w:type="paragraph" w:styleId="a9">
    <w:name w:val="footer"/>
    <w:basedOn w:val="a0"/>
    <w:link w:val="aa"/>
    <w:uiPriority w:val="99"/>
    <w:unhideWhenUsed/>
    <w:qFormat/>
    <w:rsid w:val="00332B1D"/>
    <w:pPr>
      <w:tabs>
        <w:tab w:val="center" w:pos="4677"/>
        <w:tab w:val="right" w:pos="9355"/>
      </w:tabs>
    </w:pPr>
  </w:style>
  <w:style w:type="character" w:customStyle="1" w:styleId="aa">
    <w:name w:val="Нижний колонтитул Знак"/>
    <w:basedOn w:val="a1"/>
    <w:link w:val="a9"/>
    <w:uiPriority w:val="99"/>
    <w:rsid w:val="00332B1D"/>
    <w:rPr>
      <w:rFonts w:ascii="Times New Roman" w:hAnsi="Times New Roman"/>
    </w:rPr>
  </w:style>
  <w:style w:type="paragraph" w:customStyle="1" w:styleId="Style2">
    <w:name w:val="Style2"/>
    <w:basedOn w:val="a0"/>
    <w:uiPriority w:val="99"/>
    <w:rsid w:val="00A35B3A"/>
    <w:pPr>
      <w:widowControl w:val="0"/>
      <w:autoSpaceDE w:val="0"/>
      <w:autoSpaceDN w:val="0"/>
      <w:adjustRightInd w:val="0"/>
      <w:jc w:val="left"/>
    </w:pPr>
    <w:rPr>
      <w:rFonts w:eastAsia="Times New Roman" w:cs="Times New Roman"/>
      <w:sz w:val="24"/>
      <w:szCs w:val="24"/>
      <w:lang w:eastAsia="ru-RU"/>
    </w:rPr>
  </w:style>
  <w:style w:type="character" w:customStyle="1" w:styleId="FontStyle24">
    <w:name w:val="Font Style24"/>
    <w:uiPriority w:val="99"/>
    <w:rsid w:val="00A35B3A"/>
    <w:rPr>
      <w:rFonts w:ascii="Times New Roman" w:hAnsi="Times New Roman" w:cs="Times New Roman" w:hint="default"/>
      <w:sz w:val="20"/>
      <w:szCs w:val="20"/>
    </w:rPr>
  </w:style>
  <w:style w:type="paragraph" w:styleId="ab">
    <w:name w:val="footnote text"/>
    <w:basedOn w:val="a0"/>
    <w:link w:val="ac"/>
    <w:uiPriority w:val="99"/>
    <w:rsid w:val="008921C5"/>
    <w:pPr>
      <w:jc w:val="left"/>
    </w:pPr>
    <w:rPr>
      <w:rFonts w:eastAsia="Times New Roman" w:cs="Times New Roman"/>
      <w:sz w:val="20"/>
      <w:szCs w:val="20"/>
      <w:lang w:eastAsia="ru-RU"/>
    </w:rPr>
  </w:style>
  <w:style w:type="character" w:customStyle="1" w:styleId="ac">
    <w:name w:val="Текст сноски Знак"/>
    <w:basedOn w:val="a1"/>
    <w:link w:val="ab"/>
    <w:uiPriority w:val="99"/>
    <w:rsid w:val="008921C5"/>
    <w:rPr>
      <w:rFonts w:ascii="Times New Roman" w:eastAsia="Times New Roman" w:hAnsi="Times New Roman" w:cs="Times New Roman"/>
      <w:sz w:val="20"/>
      <w:szCs w:val="20"/>
      <w:lang w:eastAsia="ru-RU"/>
    </w:rPr>
  </w:style>
  <w:style w:type="character" w:styleId="ad">
    <w:name w:val="footnote reference"/>
    <w:uiPriority w:val="99"/>
    <w:rsid w:val="008921C5"/>
    <w:rPr>
      <w:rFonts w:cs="Times New Roman"/>
      <w:vertAlign w:val="superscript"/>
    </w:rPr>
  </w:style>
  <w:style w:type="paragraph" w:customStyle="1" w:styleId="101">
    <w:name w:val="Заголовок 10 центр жирный"/>
    <w:basedOn w:val="a5"/>
    <w:autoRedefine/>
    <w:qFormat/>
    <w:rsid w:val="008921C5"/>
    <w:pPr>
      <w:keepLines/>
      <w:numPr>
        <w:numId w:val="11"/>
      </w:numPr>
      <w:spacing w:before="120"/>
      <w:jc w:val="center"/>
    </w:pPr>
    <w:rPr>
      <w:b/>
      <w:sz w:val="14"/>
      <w:u w:val="single"/>
    </w:rPr>
  </w:style>
  <w:style w:type="paragraph" w:customStyle="1" w:styleId="102">
    <w:name w:val="Подзаголовок 10"/>
    <w:basedOn w:val="a5"/>
    <w:qFormat/>
    <w:rsid w:val="008921C5"/>
    <w:pPr>
      <w:keepLines/>
      <w:numPr>
        <w:ilvl w:val="1"/>
        <w:numId w:val="11"/>
      </w:numPr>
    </w:pPr>
    <w:rPr>
      <w:sz w:val="14"/>
    </w:rPr>
  </w:style>
  <w:style w:type="numbering" w:customStyle="1" w:styleId="a">
    <w:name w:val="Стиль РМ"/>
    <w:basedOn w:val="a3"/>
    <w:uiPriority w:val="99"/>
    <w:rsid w:val="003524AB"/>
    <w:pPr>
      <w:numPr>
        <w:numId w:val="12"/>
      </w:numPr>
    </w:pPr>
  </w:style>
  <w:style w:type="character" w:styleId="ae">
    <w:name w:val="annotation reference"/>
    <w:basedOn w:val="a1"/>
    <w:uiPriority w:val="99"/>
    <w:semiHidden/>
    <w:unhideWhenUsed/>
    <w:rsid w:val="003524AB"/>
    <w:rPr>
      <w:sz w:val="16"/>
      <w:szCs w:val="16"/>
    </w:rPr>
  </w:style>
  <w:style w:type="paragraph" w:styleId="af">
    <w:name w:val="annotation text"/>
    <w:basedOn w:val="a0"/>
    <w:link w:val="af0"/>
    <w:uiPriority w:val="99"/>
    <w:semiHidden/>
    <w:unhideWhenUsed/>
    <w:rsid w:val="003524AB"/>
    <w:rPr>
      <w:sz w:val="20"/>
      <w:szCs w:val="20"/>
    </w:rPr>
  </w:style>
  <w:style w:type="character" w:customStyle="1" w:styleId="af0">
    <w:name w:val="Текст примечания Знак"/>
    <w:basedOn w:val="a1"/>
    <w:link w:val="af"/>
    <w:uiPriority w:val="99"/>
    <w:semiHidden/>
    <w:rsid w:val="003524AB"/>
    <w:rPr>
      <w:rFonts w:ascii="Times New Roman" w:hAnsi="Times New Roman"/>
      <w:sz w:val="20"/>
      <w:szCs w:val="20"/>
    </w:rPr>
  </w:style>
  <w:style w:type="paragraph" w:styleId="af1">
    <w:name w:val="Balloon Text"/>
    <w:basedOn w:val="a0"/>
    <w:link w:val="af2"/>
    <w:uiPriority w:val="99"/>
    <w:semiHidden/>
    <w:unhideWhenUsed/>
    <w:rsid w:val="003524AB"/>
    <w:rPr>
      <w:rFonts w:ascii="Segoe UI" w:hAnsi="Segoe UI" w:cs="Segoe UI"/>
      <w:sz w:val="18"/>
      <w:szCs w:val="18"/>
    </w:rPr>
  </w:style>
  <w:style w:type="character" w:customStyle="1" w:styleId="af2">
    <w:name w:val="Текст выноски Знак"/>
    <w:basedOn w:val="a1"/>
    <w:link w:val="af1"/>
    <w:uiPriority w:val="99"/>
    <w:semiHidden/>
    <w:rsid w:val="003524AB"/>
    <w:rPr>
      <w:rFonts w:ascii="Segoe UI" w:hAnsi="Segoe UI" w:cs="Segoe UI"/>
      <w:sz w:val="18"/>
      <w:szCs w:val="18"/>
    </w:rPr>
  </w:style>
  <w:style w:type="table" w:customStyle="1" w:styleId="31">
    <w:name w:val="Сетка таблицы31"/>
    <w:basedOn w:val="a2"/>
    <w:next w:val="a4"/>
    <w:uiPriority w:val="59"/>
    <w:rsid w:val="00AB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4"/>
    <w:uiPriority w:val="59"/>
    <w:rsid w:val="00AB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ros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der@ro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4909</Words>
  <Characters>27986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Мамыкин Вячеслав Андреевич</dc:creator>
  <cp:keywords/>
  <dc:description/>
  <cp:lastModifiedBy>Шабалин Максим Владимирович</cp:lastModifiedBy>
  <cp:revision>8</cp:revision>
  <dcterms:created xsi:type="dcterms:W3CDTF">2024-11-13T06:09:00Z</dcterms:created>
  <dcterms:modified xsi:type="dcterms:W3CDTF">2024-11-14T05:44:00Z</dcterms:modified>
</cp:coreProperties>
</file>